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A9" w:rsidRPr="00EA77A9" w:rsidRDefault="00EA77A9" w:rsidP="00EA77A9">
      <w:pPr>
        <w:pStyle w:val="ConsPlusNormal"/>
        <w:jc w:val="center"/>
        <w:rPr>
          <w:sz w:val="20"/>
          <w:szCs w:val="20"/>
        </w:rPr>
      </w:pPr>
      <w:r w:rsidRPr="00EA77A9">
        <w:rPr>
          <w:sz w:val="20"/>
          <w:szCs w:val="20"/>
        </w:rPr>
        <w:t>ДОГОВОР</w:t>
      </w:r>
    </w:p>
    <w:p w:rsidR="00EA77A9" w:rsidRPr="00EA77A9" w:rsidRDefault="00EA77A9" w:rsidP="00EA77A9">
      <w:pPr>
        <w:pStyle w:val="ConsPlusNormal"/>
        <w:jc w:val="center"/>
        <w:rPr>
          <w:sz w:val="20"/>
          <w:szCs w:val="20"/>
        </w:rPr>
      </w:pPr>
      <w:r w:rsidRPr="00EA77A9">
        <w:rPr>
          <w:sz w:val="20"/>
          <w:szCs w:val="20"/>
        </w:rPr>
        <w:t>о подключении (технологическом присоединении)</w:t>
      </w:r>
    </w:p>
    <w:p w:rsidR="00EA77A9" w:rsidRDefault="00EA77A9" w:rsidP="00EA77A9">
      <w:pPr>
        <w:pStyle w:val="ConsPlusNonformat"/>
        <w:jc w:val="both"/>
        <w:rPr>
          <w:rFonts w:ascii="Times New Roman" w:hAnsi="Times New Roman" w:cs="Times New Roman"/>
        </w:rPr>
      </w:pPr>
      <w:r w:rsidRPr="00EA77A9">
        <w:rPr>
          <w:rFonts w:ascii="Times New Roman" w:eastAsia="Times New Roman" w:hAnsi="Times New Roman" w:cs="Times New Roman"/>
          <w:color w:val="000000"/>
        </w:rPr>
        <w:t xml:space="preserve">     существующей и  или проектируемой сети газораспределения к сетям г</w:t>
      </w:r>
      <w:r w:rsidR="006F6739">
        <w:rPr>
          <w:rFonts w:ascii="Times New Roman" w:eastAsia="Times New Roman" w:hAnsi="Times New Roman" w:cs="Times New Roman"/>
          <w:color w:val="000000"/>
        </w:rPr>
        <w:t>азо</w:t>
      </w:r>
      <w:r w:rsidRPr="00EA77A9">
        <w:rPr>
          <w:rFonts w:ascii="Times New Roman" w:eastAsia="Times New Roman" w:hAnsi="Times New Roman" w:cs="Times New Roman"/>
          <w:color w:val="000000"/>
        </w:rPr>
        <w:t>распределения</w:t>
      </w:r>
      <w:bookmarkStart w:id="0" w:name="l1276"/>
      <w:bookmarkEnd w:id="0"/>
      <w:r w:rsidRPr="00EA77A9">
        <w:rPr>
          <w:rFonts w:ascii="Times New Roman" w:hAnsi="Times New Roman" w:cs="Times New Roman"/>
        </w:rPr>
        <w:t xml:space="preserve"> </w:t>
      </w:r>
    </w:p>
    <w:p w:rsidR="00230C79" w:rsidRPr="00EA77A9" w:rsidRDefault="00230C79" w:rsidP="00EA77A9">
      <w:pPr>
        <w:pStyle w:val="ConsPlusNonforma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230C79" w:rsidRPr="00230C79" w:rsidTr="00894772">
        <w:tc>
          <w:tcPr>
            <w:tcW w:w="4422" w:type="dxa"/>
          </w:tcPr>
          <w:p w:rsidR="00230C79" w:rsidRPr="00230C79" w:rsidRDefault="00230C79" w:rsidP="00230C7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230C79">
              <w:rPr>
                <w:rFonts w:ascii="Times New Roman" w:eastAsiaTheme="minorEastAsia" w:hAnsi="Times New Roman" w:cs="Times New Roman"/>
                <w:sz w:val="20"/>
                <w:szCs w:val="20"/>
                <w:lang w:eastAsia="ru-RU"/>
              </w:rPr>
              <w:t>г. Лермонтов</w:t>
            </w:r>
          </w:p>
          <w:p w:rsidR="00230C79" w:rsidRPr="00230C79" w:rsidRDefault="00230C79" w:rsidP="00230C7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794" w:type="dxa"/>
          </w:tcPr>
          <w:p w:rsidR="00230C79" w:rsidRPr="00230C79" w:rsidRDefault="00230C79" w:rsidP="00230C7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798" w:type="dxa"/>
          </w:tcPr>
          <w:p w:rsidR="00230C79" w:rsidRPr="00230C79" w:rsidRDefault="00230C79" w:rsidP="00230C7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30C79">
              <w:rPr>
                <w:rFonts w:ascii="Times New Roman" w:eastAsiaTheme="minorEastAsia" w:hAnsi="Times New Roman" w:cs="Times New Roman"/>
                <w:sz w:val="20"/>
                <w:szCs w:val="20"/>
                <w:lang w:eastAsia="ru-RU"/>
              </w:rPr>
              <w:t xml:space="preserve">       "__" ___________ 2025 г.</w:t>
            </w:r>
          </w:p>
          <w:p w:rsidR="00230C79" w:rsidRPr="00230C79" w:rsidRDefault="00230C79" w:rsidP="00230C7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bl>
    <w:p w:rsidR="00EA77A9" w:rsidRPr="00EA77A9" w:rsidRDefault="00EA77A9" w:rsidP="00EA77A9">
      <w:pPr>
        <w:pStyle w:val="ConsPlusNonformat"/>
        <w:jc w:val="both"/>
        <w:rPr>
          <w:rFonts w:ascii="Times New Roman" w:hAnsi="Times New Roman" w:cs="Times New Roman"/>
        </w:rPr>
      </w:pPr>
    </w:p>
    <w:p w:rsidR="001E0700" w:rsidRDefault="00EA77A9" w:rsidP="00EA77A9">
      <w:pPr>
        <w:pStyle w:val="ConsPlusNonformat"/>
        <w:jc w:val="both"/>
        <w:rPr>
          <w:rFonts w:ascii="Times New Roman" w:hAnsi="Times New Roman" w:cs="Times New Roman"/>
        </w:rPr>
      </w:pPr>
      <w:r w:rsidRPr="00EA77A9">
        <w:rPr>
          <w:rFonts w:ascii="Times New Roman" w:hAnsi="Times New Roman" w:cs="Times New Roman"/>
        </w:rPr>
        <w:t>МУП г. Лермонтова «</w:t>
      </w:r>
      <w:proofErr w:type="spellStart"/>
      <w:r w:rsidRPr="00EA77A9">
        <w:rPr>
          <w:rFonts w:ascii="Times New Roman" w:hAnsi="Times New Roman" w:cs="Times New Roman"/>
        </w:rPr>
        <w:t>Лермонтовгоргаз</w:t>
      </w:r>
      <w:proofErr w:type="spellEnd"/>
      <w:r w:rsidRPr="00EA77A9">
        <w:rPr>
          <w:rFonts w:ascii="Times New Roman" w:hAnsi="Times New Roman" w:cs="Times New Roman"/>
        </w:rPr>
        <w:t xml:space="preserve">», именуемое в дальнейшем исполнителем, в лице директора Аникеева В.А., действующего на основании Устава с одной стороны, и </w:t>
      </w:r>
    </w:p>
    <w:p w:rsidR="00EA77A9" w:rsidRPr="00EA77A9" w:rsidRDefault="00EA77A9" w:rsidP="00EA77A9">
      <w:pPr>
        <w:pStyle w:val="ConsPlusNonformat"/>
        <w:jc w:val="both"/>
        <w:rPr>
          <w:rFonts w:ascii="Times New Roman" w:hAnsi="Times New Roman" w:cs="Times New Roman"/>
        </w:rPr>
      </w:pPr>
      <w:r w:rsidRPr="00EA77A9">
        <w:rPr>
          <w:rFonts w:ascii="Times New Roman" w:hAnsi="Times New Roman" w:cs="Times New Roman"/>
        </w:rPr>
        <w:t>________________________________________________________</w:t>
      </w:r>
      <w:r w:rsidR="001E0700">
        <w:rPr>
          <w:rFonts w:ascii="Times New Roman" w:hAnsi="Times New Roman" w:cs="Times New Roman"/>
        </w:rPr>
        <w:t>______________________________</w:t>
      </w:r>
    </w:p>
    <w:p w:rsidR="00230C79" w:rsidRDefault="00EA77A9" w:rsidP="00230C79">
      <w:pPr>
        <w:pStyle w:val="ConsPlusNonformat"/>
        <w:jc w:val="both"/>
        <w:rPr>
          <w:rFonts w:ascii="Times New Roman" w:hAnsi="Times New Roman" w:cs="Times New Roman"/>
        </w:rPr>
      </w:pPr>
      <w:proofErr w:type="gramStart"/>
      <w:r w:rsidRPr="00EA77A9">
        <w:rPr>
          <w:rFonts w:ascii="Times New Roman" w:hAnsi="Times New Roman" w:cs="Times New Roman"/>
        </w:rPr>
        <w:t>и Общество с ограниченной ответственностью «Газпром Газификация», именуемое в дальнейшем «Единый оператор газификации», в лице директора унитарного муниципального предприятия г. Лермонтова «</w:t>
      </w:r>
      <w:proofErr w:type="spellStart"/>
      <w:r w:rsidRPr="00EA77A9">
        <w:rPr>
          <w:rFonts w:ascii="Times New Roman" w:hAnsi="Times New Roman" w:cs="Times New Roman"/>
        </w:rPr>
        <w:t>Лермонтовгоргаз</w:t>
      </w:r>
      <w:proofErr w:type="spellEnd"/>
      <w:r w:rsidRPr="00EA77A9">
        <w:rPr>
          <w:rFonts w:ascii="Times New Roman" w:hAnsi="Times New Roman" w:cs="Times New Roman"/>
        </w:rPr>
        <w:t xml:space="preserve">» Аникеева Владимира Александровича, действующего на основании доверенности, удостоверенной 23 января 2024 г. нотариусом Ставропольского городского нотариального округа Ставропольского края </w:t>
      </w:r>
      <w:proofErr w:type="spellStart"/>
      <w:r w:rsidRPr="00EA77A9">
        <w:rPr>
          <w:rFonts w:ascii="Times New Roman" w:hAnsi="Times New Roman" w:cs="Times New Roman"/>
        </w:rPr>
        <w:t>Кашуриным</w:t>
      </w:r>
      <w:proofErr w:type="spellEnd"/>
      <w:r w:rsidRPr="00EA77A9">
        <w:rPr>
          <w:rFonts w:ascii="Times New Roman" w:hAnsi="Times New Roman" w:cs="Times New Roman"/>
        </w:rPr>
        <w:t xml:space="preserve"> Иваном Николаевичем, зарегистрированной в реестре за </w:t>
      </w:r>
      <w:r w:rsidR="00816AA5">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EA77A9">
        <w:rPr>
          <w:rFonts w:ascii="Times New Roman" w:hAnsi="Times New Roman" w:cs="Times New Roman"/>
        </w:rPr>
        <w:t>, заключили настоящий договор о нижеследующем:</w:t>
      </w:r>
      <w:bookmarkStart w:id="1" w:name="h2007"/>
      <w:bookmarkEnd w:id="1"/>
      <w:proofErr w:type="gramEnd"/>
    </w:p>
    <w:p w:rsidR="00230C79" w:rsidRDefault="00230C79" w:rsidP="00230C79">
      <w:pPr>
        <w:pStyle w:val="ConsPlusNonformat"/>
        <w:jc w:val="both"/>
        <w:rPr>
          <w:rFonts w:ascii="Times New Roman" w:hAnsi="Times New Roman" w:cs="Times New Roman"/>
        </w:rPr>
      </w:pPr>
    </w:p>
    <w:p w:rsidR="00847579" w:rsidRPr="00847579" w:rsidRDefault="00847579" w:rsidP="00230C79">
      <w:pPr>
        <w:pStyle w:val="ConsPlusNonformat"/>
        <w:jc w:val="center"/>
        <w:rPr>
          <w:rFonts w:ascii="Times New Roman" w:eastAsia="Times New Roman" w:hAnsi="Times New Roman" w:cs="Times New Roman"/>
          <w:b/>
          <w:bCs/>
          <w:color w:val="000000"/>
        </w:rPr>
      </w:pPr>
      <w:r w:rsidRPr="00847579">
        <w:rPr>
          <w:rFonts w:ascii="Times New Roman" w:eastAsia="Times New Roman" w:hAnsi="Times New Roman" w:cs="Times New Roman"/>
          <w:b/>
          <w:bCs/>
          <w:color w:val="000000"/>
        </w:rPr>
        <w:t>I. Предмет договора</w:t>
      </w:r>
      <w:bookmarkStart w:id="2" w:name="l1298"/>
      <w:bookmarkEnd w:id="2"/>
    </w:p>
    <w:p w:rsidR="00847579" w:rsidRPr="00847579" w:rsidRDefault="00847579" w:rsidP="00847579">
      <w:pPr>
        <w:shd w:val="clear" w:color="auto" w:fill="FFFFFF"/>
        <w:spacing w:after="300" w:line="240" w:lineRule="auto"/>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w:t>
      </w:r>
      <w:r w:rsidRPr="00847579">
        <w:rPr>
          <w:rFonts w:ascii="Times New Roman" w:eastAsia="Times New Roman" w:hAnsi="Times New Roman" w:cs="Times New Roman"/>
          <w:color w:val="000000"/>
          <w:sz w:val="20"/>
          <w:szCs w:val="20"/>
          <w:lang w:eastAsia="ru-RU"/>
        </w:rPr>
        <w:t>По настоящему договору исполнитель обязуется осуществить подключение (технологическое присоединение) сети газораспределения</w:t>
      </w:r>
      <w:bookmarkStart w:id="3" w:name="l1299"/>
      <w:bookmarkStart w:id="4" w:name="l1301"/>
      <w:bookmarkEnd w:id="3"/>
      <w:bookmarkEnd w:id="4"/>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05"/>
        <w:gridCol w:w="290"/>
      </w:tblGrid>
      <w:tr w:rsidR="00847579" w:rsidRPr="00847579" w:rsidTr="00847579">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bookmarkStart w:id="5" w:name="l2008"/>
            <w:bookmarkEnd w:id="5"/>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r w:rsidRPr="00847579">
              <w:rPr>
                <w:rFonts w:ascii="Times New Roman" w:eastAsia="Times New Roman" w:hAnsi="Times New Roman" w:cs="Times New Roman"/>
                <w:sz w:val="20"/>
                <w:szCs w:val="20"/>
                <w:lang w:eastAsia="ru-RU"/>
              </w:rPr>
              <w:t>,</w:t>
            </w:r>
          </w:p>
        </w:tc>
      </w:tr>
      <w:tr w:rsidR="00847579" w:rsidRPr="00847579" w:rsidTr="00847579">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proofErr w:type="gramStart"/>
            <w:r w:rsidRPr="00847579">
              <w:rPr>
                <w:rFonts w:ascii="Times New Roman" w:eastAsia="Times New Roman" w:hAnsi="Times New Roman" w:cs="Times New Roman"/>
                <w:sz w:val="20"/>
                <w:szCs w:val="20"/>
                <w:lang w:eastAsia="ru-RU"/>
              </w:rPr>
              <w:t>(наименование сети газораспределения по программе газификации; сети</w:t>
            </w:r>
            <w:proofErr w:type="gramEnd"/>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r w:rsidRPr="00847579">
              <w:rPr>
                <w:rFonts w:ascii="Times New Roman" w:eastAsia="Times New Roman" w:hAnsi="Times New Roman" w:cs="Times New Roman"/>
                <w:sz w:val="20"/>
                <w:szCs w:val="20"/>
                <w:lang w:eastAsia="ru-RU"/>
              </w:rPr>
              <w:t> </w:t>
            </w:r>
          </w:p>
        </w:tc>
      </w:tr>
    </w:tbl>
    <w:p w:rsidR="00847579" w:rsidRPr="00847579" w:rsidRDefault="00847579" w:rsidP="00847579">
      <w:pPr>
        <w:shd w:val="clear" w:color="auto" w:fill="FFFFFF"/>
        <w:spacing w:after="300" w:line="240" w:lineRule="auto"/>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 xml:space="preserve">газораспределения, подлежащей реконструкции, - указать </w:t>
      </w:r>
      <w:proofErr w:type="gramStart"/>
      <w:r w:rsidRPr="00847579">
        <w:rPr>
          <w:rFonts w:ascii="Times New Roman" w:eastAsia="Times New Roman" w:hAnsi="Times New Roman" w:cs="Times New Roman"/>
          <w:color w:val="000000"/>
          <w:sz w:val="20"/>
          <w:szCs w:val="20"/>
          <w:lang w:eastAsia="ru-RU"/>
        </w:rPr>
        <w:t>нужное</w:t>
      </w:r>
      <w:proofErr w:type="gramEnd"/>
      <w:r w:rsidRPr="00847579">
        <w:rPr>
          <w:rFonts w:ascii="Times New Roman" w:eastAsia="Times New Roman" w:hAnsi="Times New Roman" w:cs="Times New Roman"/>
          <w:color w:val="000000"/>
          <w:sz w:val="20"/>
          <w:szCs w:val="20"/>
          <w:lang w:eastAsia="ru-RU"/>
        </w:rPr>
        <w:t>) расположенной по адресу:</w:t>
      </w:r>
      <w:bookmarkStart w:id="6" w:name="l1302"/>
      <w:bookmarkStart w:id="7" w:name="l1303"/>
      <w:bookmarkEnd w:id="6"/>
      <w:bookmarkEnd w:id="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05"/>
        <w:gridCol w:w="290"/>
      </w:tblGrid>
      <w:tr w:rsidR="00847579" w:rsidRPr="00847579" w:rsidTr="00847579">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bookmarkStart w:id="8" w:name="l2009"/>
            <w:bookmarkEnd w:id="8"/>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r w:rsidRPr="00847579">
              <w:rPr>
                <w:rFonts w:ascii="Times New Roman" w:eastAsia="Times New Roman" w:hAnsi="Times New Roman" w:cs="Times New Roman"/>
                <w:sz w:val="20"/>
                <w:szCs w:val="20"/>
                <w:lang w:eastAsia="ru-RU"/>
              </w:rPr>
              <w:t>,</w:t>
            </w:r>
          </w:p>
        </w:tc>
      </w:tr>
      <w:tr w:rsidR="00847579" w:rsidRPr="00847579" w:rsidTr="00847579">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r w:rsidRPr="00847579">
              <w:rPr>
                <w:rFonts w:ascii="Times New Roman" w:eastAsia="Times New Roman" w:hAnsi="Times New Roman" w:cs="Times New Roman"/>
                <w:sz w:val="20"/>
                <w:szCs w:val="20"/>
                <w:lang w:eastAsia="ru-RU"/>
              </w:rPr>
              <w:t>(место нахождения сети газораспределения по программе газификации; место нахождения существующей сети газораспределения, подлежащей реконструкции, - указать нужное)</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847579">
            <w:pPr>
              <w:spacing w:after="300" w:line="240" w:lineRule="auto"/>
              <w:rPr>
                <w:rFonts w:ascii="Times New Roman" w:eastAsia="Times New Roman" w:hAnsi="Times New Roman" w:cs="Times New Roman"/>
                <w:sz w:val="20"/>
                <w:szCs w:val="20"/>
                <w:lang w:eastAsia="ru-RU"/>
              </w:rPr>
            </w:pPr>
            <w:r w:rsidRPr="00847579">
              <w:rPr>
                <w:rFonts w:ascii="Times New Roman" w:eastAsia="Times New Roman" w:hAnsi="Times New Roman" w:cs="Times New Roman"/>
                <w:sz w:val="20"/>
                <w:szCs w:val="20"/>
                <w:lang w:eastAsia="ru-RU"/>
              </w:rPr>
              <w:t> </w:t>
            </w:r>
          </w:p>
        </w:tc>
      </w:tr>
    </w:tbl>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(далее - объект капитального строительства) к сети газораспределения, принадлежащей исполнителю на праве собственности или на ином законном основании (далее - сеть газораспределения), с учетом максимальной нагрузки, указанной в технических условиях, заявитель обязуется обеспечить готовность объекта капитального строительства к подключению (технологическому присоединению) и оплатить услуги по подключению (технологическому присоединению).</w:t>
      </w:r>
      <w:bookmarkStart w:id="9" w:name="l1305"/>
      <w:bookmarkStart w:id="10" w:name="l1306"/>
      <w:bookmarkStart w:id="11" w:name="l1308"/>
      <w:bookmarkStart w:id="12" w:name="l1309"/>
      <w:bookmarkEnd w:id="9"/>
      <w:bookmarkEnd w:id="10"/>
      <w:bookmarkEnd w:id="11"/>
      <w:bookmarkEnd w:id="12"/>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w:t>
      </w:r>
      <w:r w:rsidRPr="00847579">
        <w:rPr>
          <w:rFonts w:ascii="Times New Roman" w:eastAsia="Times New Roman" w:hAnsi="Times New Roman" w:cs="Times New Roman"/>
          <w:color w:val="000000"/>
          <w:sz w:val="20"/>
          <w:szCs w:val="20"/>
          <w:lang w:eastAsia="ru-RU"/>
        </w:rPr>
        <w:t>Подключение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приложению (далее - технические условия), являющимися неотъемлемой частью настоящего договора.</w:t>
      </w:r>
      <w:bookmarkStart w:id="13" w:name="l1316"/>
      <w:bookmarkEnd w:id="13"/>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proofErr w:type="gramStart"/>
      <w:r w:rsidRPr="00847579">
        <w:rPr>
          <w:rFonts w:ascii="Times New Roman" w:eastAsia="Times New Roman" w:hAnsi="Times New Roman" w:cs="Times New Roman"/>
          <w:color w:val="808080"/>
          <w:sz w:val="20"/>
          <w:szCs w:val="20"/>
          <w:lang w:eastAsia="ru-RU"/>
        </w:rPr>
        <w:t>3.</w:t>
      </w:r>
      <w:r w:rsidRPr="00847579">
        <w:rPr>
          <w:rFonts w:ascii="Times New Roman" w:eastAsia="Times New Roman" w:hAnsi="Times New Roman" w:cs="Times New Roman"/>
          <w:color w:val="000000"/>
          <w:sz w:val="20"/>
          <w:szCs w:val="20"/>
          <w:lang w:eastAsia="ru-RU"/>
        </w:rPr>
        <w:t>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bookmarkStart w:id="14" w:name="l1317"/>
      <w:bookmarkEnd w:id="14"/>
      <w:proofErr w:type="gramEnd"/>
    </w:p>
    <w:p w:rsidR="00EA77A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Последний день срока, установленного в абзаце первом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bookmarkStart w:id="15" w:name="l1318"/>
      <w:bookmarkStart w:id="16" w:name="h23"/>
      <w:bookmarkEnd w:id="15"/>
      <w:bookmarkEnd w:id="16"/>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II. Обязанности и права сторон</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4.</w:t>
      </w:r>
      <w:r w:rsidRPr="00847579">
        <w:rPr>
          <w:rFonts w:ascii="Times New Roman" w:eastAsia="Times New Roman" w:hAnsi="Times New Roman" w:cs="Times New Roman"/>
          <w:color w:val="000000"/>
          <w:sz w:val="20"/>
          <w:szCs w:val="20"/>
          <w:lang w:eastAsia="ru-RU"/>
        </w:rPr>
        <w:t>Исполнитель обязан:</w:t>
      </w:r>
      <w:bookmarkStart w:id="17" w:name="l1319"/>
      <w:bookmarkEnd w:id="17"/>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надлежащим образом исполнить обязательства по настоящему договору;</w:t>
      </w:r>
      <w:bookmarkStart w:id="18" w:name="l1320"/>
      <w:bookmarkEnd w:id="18"/>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bookmarkStart w:id="19" w:name="l1321"/>
      <w:bookmarkEnd w:id="19"/>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lastRenderedPageBreak/>
        <w:t>проверить представленную заявителем проектную документацию сети газораспределения на предмет соответствия техническим условиям;</w:t>
      </w:r>
      <w:bookmarkStart w:id="20" w:name="l1322"/>
      <w:bookmarkEnd w:id="20"/>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осуществить мониторинг выполнения заявителем технических условий;</w:t>
      </w:r>
      <w:bookmarkStart w:id="21" w:name="l1323"/>
      <w:bookmarkEnd w:id="21"/>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осуществить фактическое присоединение объектов капитального строительства заявителя;</w:t>
      </w:r>
      <w:bookmarkStart w:id="22" w:name="l1324"/>
      <w:bookmarkEnd w:id="22"/>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не осуществлять мероприятия по пуску газа до исполнения заявителем возложенных на него обязательств по осуществлению подключения (технологического присоединения);</w:t>
      </w:r>
      <w:bookmarkStart w:id="23" w:name="l1325"/>
      <w:bookmarkEnd w:id="23"/>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(далее - акт о разграничении).</w:t>
      </w:r>
      <w:bookmarkStart w:id="24" w:name="l1326"/>
      <w:bookmarkEnd w:id="24"/>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5.</w:t>
      </w:r>
      <w:r w:rsidRPr="00847579">
        <w:rPr>
          <w:rFonts w:ascii="Times New Roman" w:eastAsia="Times New Roman" w:hAnsi="Times New Roman" w:cs="Times New Roman"/>
          <w:color w:val="000000"/>
          <w:sz w:val="20"/>
          <w:szCs w:val="20"/>
          <w:lang w:eastAsia="ru-RU"/>
        </w:rPr>
        <w:t>Исполнитель вправе:</w:t>
      </w:r>
      <w:bookmarkStart w:id="25" w:name="l1327"/>
      <w:bookmarkEnd w:id="25"/>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w:t>
      </w:r>
      <w:bookmarkStart w:id="26" w:name="l1328"/>
      <w:bookmarkEnd w:id="26"/>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bookmarkStart w:id="27" w:name="l1329"/>
      <w:bookmarkEnd w:id="27"/>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6.</w:t>
      </w:r>
      <w:r w:rsidRPr="00847579">
        <w:rPr>
          <w:rFonts w:ascii="Times New Roman" w:eastAsia="Times New Roman" w:hAnsi="Times New Roman" w:cs="Times New Roman"/>
          <w:color w:val="000000"/>
          <w:sz w:val="20"/>
          <w:szCs w:val="20"/>
          <w:lang w:eastAsia="ru-RU"/>
        </w:rPr>
        <w:t>Заявитель обязан:</w:t>
      </w:r>
      <w:bookmarkStart w:id="28" w:name="l1330"/>
      <w:bookmarkEnd w:id="28"/>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надлежащим образом исполнить обязательства по настоящему договору;</w:t>
      </w:r>
      <w:bookmarkStart w:id="29" w:name="l1331"/>
      <w:bookmarkEnd w:id="29"/>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осуществить мероприятия по обеспечению готовности объекта капитального строительства к подключению (технологическому присоединению);</w:t>
      </w:r>
      <w:bookmarkStart w:id="30" w:name="l1332"/>
      <w:bookmarkEnd w:id="30"/>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обеспечить разработку проектной документации сети газораспределения в соответствии с техническими условиями;</w:t>
      </w:r>
      <w:bookmarkStart w:id="31" w:name="l1333"/>
      <w:bookmarkEnd w:id="31"/>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 xml:space="preserve">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 которая включает в себя сведения об инженерном оборудовании, о сетях </w:t>
      </w:r>
      <w:proofErr w:type="spellStart"/>
      <w:r w:rsidRPr="00847579">
        <w:rPr>
          <w:rFonts w:ascii="Times New Roman" w:eastAsia="Times New Roman" w:hAnsi="Times New Roman" w:cs="Times New Roman"/>
          <w:color w:val="000000"/>
          <w:sz w:val="20"/>
          <w:szCs w:val="20"/>
          <w:lang w:eastAsia="ru-RU"/>
        </w:rPr>
        <w:t>газопотребления</w:t>
      </w:r>
      <w:proofErr w:type="spellEnd"/>
      <w:r w:rsidRPr="00847579">
        <w:rPr>
          <w:rFonts w:ascii="Times New Roman" w:eastAsia="Times New Roman" w:hAnsi="Times New Roman" w:cs="Times New Roman"/>
          <w:color w:val="000000"/>
          <w:sz w:val="20"/>
          <w:szCs w:val="20"/>
          <w:lang w:eastAsia="ru-RU"/>
        </w:rPr>
        <w:t>,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bookmarkStart w:id="32" w:name="l1334"/>
      <w:bookmarkEnd w:id="32"/>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уведомить исполнителя о выполнении технических условий в порядке, определенном настоящим договором;</w:t>
      </w:r>
      <w:bookmarkStart w:id="33" w:name="l1335"/>
      <w:bookmarkEnd w:id="33"/>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 но не позднее ____ дней до дня подключения;</w:t>
      </w:r>
      <w:bookmarkStart w:id="34" w:name="l1336"/>
      <w:bookmarkEnd w:id="34"/>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внести плату за подключение (технологическое присоединение) в размере и сроки, которые установлены настоящим договором;</w:t>
      </w:r>
      <w:bookmarkStart w:id="35" w:name="l1337"/>
      <w:bookmarkEnd w:id="35"/>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нести балансовую и эксплуатационную ответственность в соответствии с актом о разграничении.</w:t>
      </w:r>
      <w:bookmarkStart w:id="36" w:name="l1338"/>
      <w:bookmarkEnd w:id="36"/>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7.</w:t>
      </w:r>
      <w:r w:rsidRPr="00847579">
        <w:rPr>
          <w:rFonts w:ascii="Times New Roman" w:eastAsia="Times New Roman" w:hAnsi="Times New Roman" w:cs="Times New Roman"/>
          <w:color w:val="000000"/>
          <w:sz w:val="20"/>
          <w:szCs w:val="20"/>
          <w:lang w:eastAsia="ru-RU"/>
        </w:rPr>
        <w:t>Заявитель вправе:</w:t>
      </w:r>
      <w:bookmarkStart w:id="37" w:name="l1339"/>
      <w:bookmarkEnd w:id="37"/>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bookmarkStart w:id="38" w:name="l1340"/>
      <w:bookmarkStart w:id="39" w:name="l2474"/>
      <w:bookmarkEnd w:id="38"/>
      <w:bookmarkEnd w:id="39"/>
      <w:r w:rsidRPr="00847579">
        <w:rPr>
          <w:rFonts w:ascii="Times New Roman" w:eastAsia="Times New Roman" w:hAnsi="Times New Roman" w:cs="Times New Roman"/>
          <w:color w:val="000000"/>
          <w:sz w:val="20"/>
          <w:szCs w:val="20"/>
          <w:lang w:eastAsia="ru-RU"/>
        </w:rPr>
        <w:t> </w:t>
      </w:r>
      <w:r w:rsidR="00EA77A9" w:rsidRPr="00847579">
        <w:rPr>
          <w:rFonts w:ascii="Times New Roman" w:eastAsia="Times New Roman" w:hAnsi="Times New Roman" w:cs="Times New Roman"/>
          <w:color w:val="000000"/>
          <w:sz w:val="20"/>
          <w:szCs w:val="20"/>
          <w:lang w:eastAsia="ru-RU"/>
        </w:rPr>
        <w:t xml:space="preserve"> </w:t>
      </w:r>
      <w:r w:rsidRPr="00847579">
        <w:rPr>
          <w:rFonts w:ascii="Times New Roman" w:eastAsia="Times New Roman" w:hAnsi="Times New Roman" w:cs="Times New Roman"/>
          <w:color w:val="000000"/>
          <w:sz w:val="20"/>
          <w:szCs w:val="20"/>
          <w:lang w:eastAsia="ru-RU"/>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bookmarkStart w:id="40" w:name="l1341"/>
      <w:bookmarkEnd w:id="40"/>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lastRenderedPageBreak/>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bookmarkStart w:id="41" w:name="l1342"/>
      <w:bookmarkEnd w:id="41"/>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bookmarkStart w:id="42" w:name="l1343"/>
      <w:bookmarkEnd w:id="42"/>
    </w:p>
    <w:p w:rsidR="00526EAC"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8.</w:t>
      </w:r>
      <w:r w:rsidRPr="00847579">
        <w:rPr>
          <w:rFonts w:ascii="Times New Roman" w:eastAsia="Times New Roman" w:hAnsi="Times New Roman" w:cs="Times New Roman"/>
          <w:color w:val="000000"/>
          <w:sz w:val="20"/>
          <w:szCs w:val="20"/>
          <w:lang w:eastAsia="ru-RU"/>
        </w:rPr>
        <w:t>В день осуществления фактического присоединения (врезки и пуска газа) стороны подписывают акт о разграничении.</w:t>
      </w:r>
      <w:bookmarkStart w:id="43" w:name="l1344"/>
      <w:bookmarkStart w:id="44" w:name="h24"/>
      <w:bookmarkEnd w:id="43"/>
      <w:bookmarkEnd w:id="44"/>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III. Плата за подключение (технологическое присоединение) объекта капитального строительства и порядок расчетов</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9.</w:t>
      </w:r>
      <w:r w:rsidRPr="00847579">
        <w:rPr>
          <w:rFonts w:ascii="Times New Roman" w:eastAsia="Times New Roman" w:hAnsi="Times New Roman" w:cs="Times New Roman"/>
          <w:color w:val="000000"/>
          <w:sz w:val="20"/>
          <w:szCs w:val="20"/>
          <w:lang w:eastAsia="ru-RU"/>
        </w:rPr>
        <w:t xml:space="preserve">Размер платы за подключение (технологическое присоединение) объекта капитального строительства составляет ________ рублей (____________________ рублей __ копеек), в том числе НДС </w:t>
      </w:r>
      <w:r w:rsidR="00230C79">
        <w:rPr>
          <w:rFonts w:ascii="Times New Roman" w:eastAsia="Times New Roman" w:hAnsi="Times New Roman" w:cs="Times New Roman"/>
          <w:color w:val="000000"/>
          <w:sz w:val="20"/>
          <w:szCs w:val="20"/>
          <w:lang w:eastAsia="ru-RU"/>
        </w:rPr>
        <w:t>5</w:t>
      </w:r>
      <w:r w:rsidRPr="00847579">
        <w:rPr>
          <w:rFonts w:ascii="Times New Roman" w:eastAsia="Times New Roman" w:hAnsi="Times New Roman" w:cs="Times New Roman"/>
          <w:color w:val="000000"/>
          <w:sz w:val="20"/>
          <w:szCs w:val="20"/>
          <w:lang w:eastAsia="ru-RU"/>
        </w:rPr>
        <w:t xml:space="preserve"> процентов в размере _________ рублей (_____________ рублей __ копеек).</w:t>
      </w:r>
      <w:bookmarkStart w:id="45" w:name="l1345"/>
      <w:bookmarkEnd w:id="45"/>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Стоимость работ по проверке выполнения заявителем технических условий и осуществления фактического подключения (технологического присоединения) объекта капитального строительства заявителя к сети газораспределения включается в состав платы и составляет ______ рублей __ копеек (сумма прописью), в том числе НДС ____ процентов _______ рублей __ копеек (сумма прописью).</w:t>
      </w:r>
      <w:bookmarkStart w:id="46" w:name="l1346"/>
      <w:bookmarkEnd w:id="46"/>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10.</w:t>
      </w:r>
      <w:r w:rsidRPr="00847579">
        <w:rPr>
          <w:rFonts w:ascii="Times New Roman" w:eastAsia="Times New Roman" w:hAnsi="Times New Roman" w:cs="Times New Roman"/>
          <w:color w:val="000000"/>
          <w:sz w:val="20"/>
          <w:szCs w:val="20"/>
          <w:lang w:eastAsia="ru-RU"/>
        </w:rPr>
        <w:t>Стоимость согласования проектной документации сети газораспределения входит в состав платы и дополнительно заявителем не оплачивается.</w:t>
      </w:r>
      <w:bookmarkStart w:id="47" w:name="l1347"/>
      <w:bookmarkEnd w:id="47"/>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11.</w:t>
      </w:r>
      <w:r w:rsidRPr="00847579">
        <w:rPr>
          <w:rFonts w:ascii="Times New Roman" w:eastAsia="Times New Roman" w:hAnsi="Times New Roman" w:cs="Times New Roman"/>
          <w:color w:val="000000"/>
          <w:sz w:val="20"/>
          <w:szCs w:val="20"/>
          <w:lang w:eastAsia="ru-RU"/>
        </w:rPr>
        <w:t>Датой исполнения обязательства заявителя по внесению платы считается дата внесения денежных сре</w:t>
      </w:r>
      <w:proofErr w:type="gramStart"/>
      <w:r w:rsidRPr="00847579">
        <w:rPr>
          <w:rFonts w:ascii="Times New Roman" w:eastAsia="Times New Roman" w:hAnsi="Times New Roman" w:cs="Times New Roman"/>
          <w:color w:val="000000"/>
          <w:sz w:val="20"/>
          <w:szCs w:val="20"/>
          <w:lang w:eastAsia="ru-RU"/>
        </w:rPr>
        <w:t>дств в к</w:t>
      </w:r>
      <w:proofErr w:type="gramEnd"/>
      <w:r w:rsidRPr="00847579">
        <w:rPr>
          <w:rFonts w:ascii="Times New Roman" w:eastAsia="Times New Roman" w:hAnsi="Times New Roman" w:cs="Times New Roman"/>
          <w:color w:val="000000"/>
          <w:sz w:val="20"/>
          <w:szCs w:val="20"/>
          <w:lang w:eastAsia="ru-RU"/>
        </w:rPr>
        <w:t>ассу или на расчетный счет организации исполнителя.</w:t>
      </w:r>
      <w:bookmarkStart w:id="48" w:name="l1348"/>
      <w:bookmarkEnd w:id="48"/>
    </w:p>
    <w:p w:rsidR="00EA77A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12.</w:t>
      </w:r>
      <w:r w:rsidRPr="00847579">
        <w:rPr>
          <w:rFonts w:ascii="Times New Roman" w:eastAsia="Times New Roman" w:hAnsi="Times New Roman" w:cs="Times New Roman"/>
          <w:color w:val="000000"/>
          <w:sz w:val="20"/>
          <w:szCs w:val="20"/>
          <w:lang w:eastAsia="ru-RU"/>
        </w:rPr>
        <w:t>Размер платы и порядок расчета по настоящему договору определяются в соответствии с гражданским законодательством.</w:t>
      </w:r>
      <w:bookmarkStart w:id="49" w:name="l1349"/>
      <w:bookmarkStart w:id="50" w:name="h25"/>
      <w:bookmarkEnd w:id="49"/>
      <w:bookmarkEnd w:id="50"/>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IV. Ответственность сторон</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13.</w:t>
      </w:r>
      <w:r w:rsidRPr="00847579">
        <w:rPr>
          <w:rFonts w:ascii="Times New Roman" w:eastAsia="Times New Roman" w:hAnsi="Times New Roman" w:cs="Times New Roman"/>
          <w:color w:val="000000"/>
          <w:sz w:val="20"/>
          <w:szCs w:val="20"/>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bookmarkStart w:id="51" w:name="l1350"/>
      <w:bookmarkEnd w:id="51"/>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proofErr w:type="gramStart"/>
      <w:r w:rsidRPr="00847579">
        <w:rPr>
          <w:rFonts w:ascii="Times New Roman" w:eastAsia="Times New Roman" w:hAnsi="Times New Roman" w:cs="Times New Roman"/>
          <w:color w:val="808080"/>
          <w:sz w:val="20"/>
          <w:szCs w:val="20"/>
          <w:lang w:eastAsia="ru-RU"/>
        </w:rPr>
        <w:t>14.</w:t>
      </w:r>
      <w:r w:rsidRPr="00847579">
        <w:rPr>
          <w:rFonts w:ascii="Times New Roman" w:eastAsia="Times New Roman" w:hAnsi="Times New Roman" w:cs="Times New Roman"/>
          <w:color w:val="000000"/>
          <w:sz w:val="20"/>
          <w:szCs w:val="20"/>
          <w:lang w:eastAsia="ru-RU"/>
        </w:rPr>
        <w:t>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Банка России, установленной на день заключения настоящего договора, и платы, определенной в соответствии с разделом III настоящего договора, за каждый день просрочки.</w:t>
      </w:r>
      <w:bookmarkStart w:id="52" w:name="l1351"/>
      <w:bookmarkEnd w:id="52"/>
      <w:proofErr w:type="gramEnd"/>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15.</w:t>
      </w:r>
      <w:r w:rsidRPr="00847579">
        <w:rPr>
          <w:rFonts w:ascii="Times New Roman" w:eastAsia="Times New Roman" w:hAnsi="Times New Roman" w:cs="Times New Roman"/>
          <w:color w:val="000000"/>
          <w:sz w:val="20"/>
          <w:szCs w:val="20"/>
          <w:lang w:eastAsia="ru-RU"/>
        </w:rPr>
        <w:t>Уплата неустойки, указанной в пункте 14 настоящего договора, не освобождает стороны от необходимости полного и надлежащего выполнения своих обязательств по настоящему договору.</w:t>
      </w:r>
      <w:bookmarkStart w:id="53" w:name="l1352"/>
      <w:bookmarkEnd w:id="53"/>
    </w:p>
    <w:p w:rsidR="00526EAC"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16.</w:t>
      </w:r>
      <w:r w:rsidRPr="00847579">
        <w:rPr>
          <w:rFonts w:ascii="Times New Roman" w:eastAsia="Times New Roman" w:hAnsi="Times New Roman" w:cs="Times New Roman"/>
          <w:color w:val="000000"/>
          <w:sz w:val="20"/>
          <w:szCs w:val="20"/>
          <w:lang w:eastAsia="ru-RU"/>
        </w:rPr>
        <w:t>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bookmarkStart w:id="54" w:name="l1353"/>
      <w:bookmarkStart w:id="55" w:name="h26"/>
      <w:bookmarkEnd w:id="54"/>
      <w:bookmarkEnd w:id="55"/>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V. Порядок мониторинга выполнения технических условий</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17.</w:t>
      </w:r>
      <w:r w:rsidRPr="00847579">
        <w:rPr>
          <w:rFonts w:ascii="Times New Roman" w:eastAsia="Times New Roman" w:hAnsi="Times New Roman" w:cs="Times New Roman"/>
          <w:color w:val="000000"/>
          <w:sz w:val="20"/>
          <w:szCs w:val="20"/>
          <w:lang w:eastAsia="ru-RU"/>
        </w:rPr>
        <w:t>Порядок осуществления исполнителем мониторинга исполнения заявителем технических условий и порядок выдачи исполнителем необходимых рекомендаций в связи с осуществлением такого мониторинга устанавливаются в следующем порядке:</w:t>
      </w:r>
      <w:bookmarkStart w:id="56" w:name="l1354"/>
      <w:bookmarkStart w:id="57" w:name="l1358"/>
      <w:bookmarkEnd w:id="56"/>
      <w:bookmarkEnd w:id="5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595"/>
      </w:tblGrid>
      <w:tr w:rsidR="00847579" w:rsidRPr="00847579" w:rsidTr="00847579">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847579" w:rsidRPr="00847579" w:rsidRDefault="00847579" w:rsidP="00230C79">
            <w:pPr>
              <w:spacing w:after="300" w:line="240" w:lineRule="auto"/>
              <w:jc w:val="both"/>
              <w:rPr>
                <w:rFonts w:ascii="Times New Roman" w:eastAsia="Times New Roman" w:hAnsi="Times New Roman" w:cs="Times New Roman"/>
                <w:sz w:val="20"/>
                <w:szCs w:val="20"/>
                <w:lang w:eastAsia="ru-RU"/>
              </w:rPr>
            </w:pPr>
            <w:bookmarkStart w:id="58" w:name="l2010"/>
            <w:bookmarkEnd w:id="58"/>
            <w:proofErr w:type="gramStart"/>
            <w:r w:rsidRPr="00847579">
              <w:rPr>
                <w:rFonts w:ascii="Times New Roman" w:eastAsia="Times New Roman" w:hAnsi="Times New Roman" w:cs="Times New Roman"/>
                <w:sz w:val="20"/>
                <w:szCs w:val="20"/>
                <w:lang w:eastAsia="ru-RU"/>
              </w:rPr>
              <w:t>(указываются порядок и сроки проведения мониторинга выполнения технических условий, установленные сторонами (по согласованию)</w:t>
            </w:r>
            <w:proofErr w:type="gramEnd"/>
          </w:p>
        </w:tc>
      </w:tr>
    </w:tbl>
    <w:p w:rsidR="00816AA5" w:rsidRDefault="00816AA5" w:rsidP="00230C79">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0"/>
          <w:szCs w:val="20"/>
          <w:lang w:eastAsia="ru-RU"/>
        </w:rPr>
      </w:pPr>
      <w:bookmarkStart w:id="59" w:name="l1359"/>
      <w:bookmarkStart w:id="60" w:name="l1360"/>
      <w:bookmarkStart w:id="61" w:name="h27"/>
      <w:bookmarkEnd w:id="59"/>
      <w:bookmarkEnd w:id="60"/>
      <w:bookmarkEnd w:id="61"/>
    </w:p>
    <w:p w:rsidR="00847579" w:rsidRPr="00847579" w:rsidRDefault="00847579" w:rsidP="00230C79">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lastRenderedPageBreak/>
        <w:t xml:space="preserve">VI. Разграничение имущественной принадлежности сетей газораспределения и </w:t>
      </w:r>
      <w:proofErr w:type="spellStart"/>
      <w:r w:rsidRPr="00847579">
        <w:rPr>
          <w:rFonts w:ascii="Times New Roman" w:eastAsia="Times New Roman" w:hAnsi="Times New Roman" w:cs="Times New Roman"/>
          <w:b/>
          <w:bCs/>
          <w:color w:val="000000"/>
          <w:sz w:val="20"/>
          <w:szCs w:val="20"/>
          <w:lang w:eastAsia="ru-RU"/>
        </w:rPr>
        <w:t>газопотребления</w:t>
      </w:r>
      <w:proofErr w:type="spellEnd"/>
      <w:r w:rsidRPr="00847579">
        <w:rPr>
          <w:rFonts w:ascii="Times New Roman" w:eastAsia="Times New Roman" w:hAnsi="Times New Roman" w:cs="Times New Roman"/>
          <w:b/>
          <w:bCs/>
          <w:color w:val="000000"/>
          <w:sz w:val="20"/>
          <w:szCs w:val="20"/>
          <w:lang w:eastAsia="ru-RU"/>
        </w:rPr>
        <w:t xml:space="preserve"> и эксплуатационной ответственности сторон</w:t>
      </w:r>
    </w:p>
    <w:p w:rsidR="00526EAC"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18.</w:t>
      </w:r>
      <w:r w:rsidRPr="00847579">
        <w:rPr>
          <w:rFonts w:ascii="Times New Roman" w:eastAsia="Times New Roman" w:hAnsi="Times New Roman" w:cs="Times New Roman"/>
          <w:color w:val="000000"/>
          <w:sz w:val="20"/>
          <w:szCs w:val="20"/>
          <w:lang w:eastAsia="ru-RU"/>
        </w:rPr>
        <w:t xml:space="preserve">Граница разграничения имущественной принадлежности сетей газораспределения и </w:t>
      </w:r>
      <w:proofErr w:type="spellStart"/>
      <w:r w:rsidRPr="00847579">
        <w:rPr>
          <w:rFonts w:ascii="Times New Roman" w:eastAsia="Times New Roman" w:hAnsi="Times New Roman" w:cs="Times New Roman"/>
          <w:color w:val="000000"/>
          <w:sz w:val="20"/>
          <w:szCs w:val="20"/>
          <w:lang w:eastAsia="ru-RU"/>
        </w:rPr>
        <w:t>газопотребления</w:t>
      </w:r>
      <w:proofErr w:type="spellEnd"/>
      <w:r w:rsidRPr="00847579">
        <w:rPr>
          <w:rFonts w:ascii="Times New Roman" w:eastAsia="Times New Roman" w:hAnsi="Times New Roman" w:cs="Times New Roman"/>
          <w:color w:val="000000"/>
          <w:sz w:val="20"/>
          <w:szCs w:val="20"/>
          <w:lang w:eastAsia="ru-RU"/>
        </w:rPr>
        <w:t xml:space="preserve">, а также граница эксплуатационной ответственности сторон по сетям газораспределения и </w:t>
      </w:r>
      <w:proofErr w:type="spellStart"/>
      <w:r w:rsidRPr="00847579">
        <w:rPr>
          <w:rFonts w:ascii="Times New Roman" w:eastAsia="Times New Roman" w:hAnsi="Times New Roman" w:cs="Times New Roman"/>
          <w:color w:val="000000"/>
          <w:sz w:val="20"/>
          <w:szCs w:val="20"/>
          <w:lang w:eastAsia="ru-RU"/>
        </w:rPr>
        <w:t>газопотребления</w:t>
      </w:r>
      <w:proofErr w:type="spellEnd"/>
      <w:r w:rsidRPr="00847579">
        <w:rPr>
          <w:rFonts w:ascii="Times New Roman" w:eastAsia="Times New Roman" w:hAnsi="Times New Roman" w:cs="Times New Roman"/>
          <w:color w:val="000000"/>
          <w:sz w:val="20"/>
          <w:szCs w:val="20"/>
          <w:lang w:eastAsia="ru-RU"/>
        </w:rPr>
        <w:t xml:space="preserve"> указываются в акте о подключении (технологическом присоединении).</w:t>
      </w:r>
      <w:bookmarkStart w:id="62" w:name="l1361"/>
      <w:bookmarkStart w:id="63" w:name="h28"/>
      <w:bookmarkEnd w:id="62"/>
      <w:bookmarkEnd w:id="63"/>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VII. Условия изменения и расторжения договора</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19.</w:t>
      </w:r>
      <w:r w:rsidRPr="00847579">
        <w:rPr>
          <w:rFonts w:ascii="Times New Roman" w:eastAsia="Times New Roman" w:hAnsi="Times New Roman" w:cs="Times New Roman"/>
          <w:color w:val="000000"/>
          <w:sz w:val="20"/>
          <w:szCs w:val="20"/>
          <w:lang w:eastAsia="ru-RU"/>
        </w:rPr>
        <w:t>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bookmarkStart w:id="64" w:name="l1362"/>
      <w:bookmarkEnd w:id="64"/>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20.</w:t>
      </w:r>
      <w:r w:rsidRPr="00847579">
        <w:rPr>
          <w:rFonts w:ascii="Times New Roman" w:eastAsia="Times New Roman" w:hAnsi="Times New Roman" w:cs="Times New Roman"/>
          <w:color w:val="000000"/>
          <w:sz w:val="20"/>
          <w:szCs w:val="20"/>
          <w:lang w:eastAsia="ru-RU"/>
        </w:rPr>
        <w:t>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bookmarkStart w:id="65" w:name="l1363"/>
      <w:bookmarkEnd w:id="65"/>
      <w:r w:rsidRPr="00847579">
        <w:rPr>
          <w:rFonts w:ascii="Times New Roman" w:eastAsia="Times New Roman" w:hAnsi="Times New Roman" w:cs="Times New Roman"/>
          <w:color w:val="000000"/>
          <w:sz w:val="20"/>
          <w:szCs w:val="20"/>
          <w:lang w:eastAsia="ru-RU"/>
        </w:rPr>
        <w:t> </w:t>
      </w:r>
    </w:p>
    <w:p w:rsidR="00526EAC"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21.</w:t>
      </w:r>
      <w:r w:rsidRPr="00847579">
        <w:rPr>
          <w:rFonts w:ascii="Times New Roman" w:eastAsia="Times New Roman" w:hAnsi="Times New Roman" w:cs="Times New Roman"/>
          <w:color w:val="000000"/>
          <w:sz w:val="20"/>
          <w:szCs w:val="20"/>
          <w:lang w:eastAsia="ru-RU"/>
        </w:rPr>
        <w:t xml:space="preserve">Настоящий </w:t>
      </w:r>
      <w:proofErr w:type="gramStart"/>
      <w:r w:rsidRPr="00847579">
        <w:rPr>
          <w:rFonts w:ascii="Times New Roman" w:eastAsia="Times New Roman" w:hAnsi="Times New Roman" w:cs="Times New Roman"/>
          <w:color w:val="000000"/>
          <w:sz w:val="20"/>
          <w:szCs w:val="20"/>
          <w:lang w:eastAsia="ru-RU"/>
        </w:rPr>
        <w:t>договор</w:t>
      </w:r>
      <w:proofErr w:type="gramEnd"/>
      <w:r w:rsidRPr="00847579">
        <w:rPr>
          <w:rFonts w:ascii="Times New Roman" w:eastAsia="Times New Roman" w:hAnsi="Times New Roman" w:cs="Times New Roman"/>
          <w:color w:val="000000"/>
          <w:sz w:val="20"/>
          <w:szCs w:val="20"/>
          <w:lang w:eastAsia="ru-RU"/>
        </w:rPr>
        <w:t xml:space="preserve">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bookmarkStart w:id="66" w:name="l1364"/>
      <w:bookmarkEnd w:id="66"/>
      <w:r w:rsidRPr="00847579">
        <w:rPr>
          <w:rFonts w:ascii="Times New Roman" w:eastAsia="Times New Roman" w:hAnsi="Times New Roman" w:cs="Times New Roman"/>
          <w:color w:val="000000"/>
          <w:sz w:val="20"/>
          <w:szCs w:val="20"/>
          <w:lang w:eastAsia="ru-RU"/>
        </w:rPr>
        <w:t> </w:t>
      </w:r>
      <w:bookmarkStart w:id="67" w:name="h29"/>
      <w:bookmarkEnd w:id="67"/>
    </w:p>
    <w:p w:rsidR="00847579" w:rsidRPr="00847579" w:rsidRDefault="00847579" w:rsidP="00230C79">
      <w:pPr>
        <w:shd w:val="clear" w:color="auto" w:fill="FFFFFF"/>
        <w:spacing w:after="300" w:line="240" w:lineRule="auto"/>
        <w:jc w:val="center"/>
        <w:textAlignment w:val="baseline"/>
        <w:rPr>
          <w:rFonts w:ascii="Times New Roman" w:eastAsia="Times New Roman" w:hAnsi="Times New Roman" w:cs="Times New Roman"/>
          <w:b/>
          <w:bCs/>
          <w:color w:val="000000"/>
          <w:sz w:val="20"/>
          <w:szCs w:val="20"/>
          <w:lang w:eastAsia="ru-RU"/>
        </w:rPr>
      </w:pPr>
      <w:r w:rsidRPr="00847579">
        <w:rPr>
          <w:rFonts w:ascii="Times New Roman" w:eastAsia="Times New Roman" w:hAnsi="Times New Roman" w:cs="Times New Roman"/>
          <w:b/>
          <w:bCs/>
          <w:color w:val="000000"/>
          <w:sz w:val="20"/>
          <w:szCs w:val="20"/>
          <w:lang w:eastAsia="ru-RU"/>
        </w:rPr>
        <w:t>VIII. Заключительные положения</w:t>
      </w:r>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22.</w:t>
      </w:r>
      <w:r w:rsidRPr="00847579">
        <w:rPr>
          <w:rFonts w:ascii="Times New Roman" w:eastAsia="Times New Roman" w:hAnsi="Times New Roman" w:cs="Times New Roman"/>
          <w:color w:val="000000"/>
          <w:sz w:val="20"/>
          <w:szCs w:val="20"/>
          <w:lang w:eastAsia="ru-RU"/>
        </w:rPr>
        <w:t>Термины и определения, применяемые в настоящем договоре, понимаются в соответствии с законодательством Российской Федерации.</w:t>
      </w:r>
      <w:bookmarkStart w:id="68" w:name="l1365"/>
      <w:bookmarkEnd w:id="68"/>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23.</w:t>
      </w:r>
      <w:r w:rsidRPr="00847579">
        <w:rPr>
          <w:rFonts w:ascii="Times New Roman" w:eastAsia="Times New Roman" w:hAnsi="Times New Roman" w:cs="Times New Roman"/>
          <w:color w:val="000000"/>
          <w:sz w:val="20"/>
          <w:szCs w:val="20"/>
          <w:lang w:eastAsia="ru-RU"/>
        </w:rPr>
        <w:t>По вопросам, не урегулированным настоящим договором, стороны руководствуются законодательством Российской Федерации.</w:t>
      </w:r>
      <w:bookmarkStart w:id="69" w:name="l1366"/>
      <w:bookmarkEnd w:id="69"/>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24.</w:t>
      </w:r>
      <w:r w:rsidRPr="00847579">
        <w:rPr>
          <w:rFonts w:ascii="Times New Roman" w:eastAsia="Times New Roman" w:hAnsi="Times New Roman" w:cs="Times New Roman"/>
          <w:color w:val="000000"/>
          <w:sz w:val="20"/>
          <w:szCs w:val="20"/>
          <w:lang w:eastAsia="ru-RU"/>
        </w:rPr>
        <w:t>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bookmarkStart w:id="70" w:name="l1367"/>
      <w:bookmarkEnd w:id="70"/>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proofErr w:type="gramStart"/>
      <w:r w:rsidRPr="00847579">
        <w:rPr>
          <w:rFonts w:ascii="Times New Roman" w:eastAsia="Times New Roman" w:hAnsi="Times New Roman" w:cs="Times New Roman"/>
          <w:color w:val="808080"/>
          <w:sz w:val="20"/>
          <w:szCs w:val="20"/>
          <w:lang w:eastAsia="ru-RU"/>
        </w:rPr>
        <w:t>25.</w:t>
      </w:r>
      <w:r w:rsidRPr="00847579">
        <w:rPr>
          <w:rFonts w:ascii="Times New Roman" w:eastAsia="Times New Roman" w:hAnsi="Times New Roman" w:cs="Times New Roman"/>
          <w:color w:val="000000"/>
          <w:sz w:val="20"/>
          <w:szCs w:val="20"/>
          <w:lang w:eastAsia="ru-RU"/>
        </w:rPr>
        <w:t>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w:t>
      </w:r>
      <w:proofErr w:type="gramEnd"/>
      <w:r w:rsidRPr="00847579">
        <w:rPr>
          <w:rFonts w:ascii="Times New Roman" w:eastAsia="Times New Roman" w:hAnsi="Times New Roman" w:cs="Times New Roman"/>
          <w:color w:val="000000"/>
          <w:sz w:val="20"/>
          <w:szCs w:val="20"/>
          <w:lang w:eastAsia="ru-RU"/>
        </w:rPr>
        <w:t xml:space="preserve">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bookmarkStart w:id="71" w:name="l1368"/>
      <w:bookmarkStart w:id="72" w:name="l2475"/>
      <w:bookmarkEnd w:id="71"/>
      <w:bookmarkEnd w:id="72"/>
      <w:r w:rsidRPr="00847579">
        <w:rPr>
          <w:rFonts w:ascii="Times New Roman" w:eastAsia="Times New Roman" w:hAnsi="Times New Roman" w:cs="Times New Roman"/>
          <w:color w:val="000000"/>
          <w:sz w:val="20"/>
          <w:szCs w:val="20"/>
          <w:lang w:eastAsia="ru-RU"/>
        </w:rPr>
        <w:t> </w:t>
      </w:r>
      <w:r w:rsidR="00EA77A9" w:rsidRPr="00847579">
        <w:rPr>
          <w:rFonts w:ascii="Times New Roman" w:eastAsia="Times New Roman" w:hAnsi="Times New Roman" w:cs="Times New Roman"/>
          <w:color w:val="000000"/>
          <w:sz w:val="20"/>
          <w:szCs w:val="20"/>
          <w:lang w:eastAsia="ru-RU"/>
        </w:rPr>
        <w:t xml:space="preserve"> </w:t>
      </w:r>
      <w:r w:rsidRPr="00847579">
        <w:rPr>
          <w:rFonts w:ascii="Times New Roman" w:eastAsia="Times New Roman" w:hAnsi="Times New Roman" w:cs="Times New Roman"/>
          <w:color w:val="000000"/>
          <w:sz w:val="20"/>
          <w:szCs w:val="20"/>
          <w:lang w:eastAsia="ru-RU"/>
        </w:rPr>
        <w:t>Датой поступления настоящего договора исполнителю является:</w:t>
      </w:r>
      <w:bookmarkStart w:id="73" w:name="l1369"/>
      <w:bookmarkEnd w:id="73"/>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направлении настоящего договора почтовым отправлением - дата передачи почтового отправления исполнителю организацией почтовой связи;</w:t>
      </w:r>
      <w:bookmarkStart w:id="74" w:name="l1370"/>
      <w:bookmarkEnd w:id="74"/>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bookmarkStart w:id="75" w:name="l1371"/>
      <w:bookmarkEnd w:id="75"/>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bookmarkStart w:id="76" w:name="l1372"/>
      <w:bookmarkEnd w:id="76"/>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000000"/>
          <w:sz w:val="20"/>
          <w:szCs w:val="20"/>
          <w:lang w:eastAsia="ru-RU"/>
        </w:rP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bookmarkStart w:id="77" w:name="l1373"/>
      <w:bookmarkEnd w:id="77"/>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26.</w:t>
      </w:r>
      <w:r w:rsidRPr="00847579">
        <w:rPr>
          <w:rFonts w:ascii="Times New Roman" w:eastAsia="Times New Roman" w:hAnsi="Times New Roman" w:cs="Times New Roman"/>
          <w:color w:val="000000"/>
          <w:sz w:val="20"/>
          <w:szCs w:val="20"/>
          <w:lang w:eastAsia="ru-RU"/>
        </w:rPr>
        <w:t xml:space="preserve">Настоящий договор составлен и подписан в </w:t>
      </w:r>
      <w:r w:rsidR="00230C79">
        <w:rPr>
          <w:rFonts w:ascii="Times New Roman" w:eastAsia="Times New Roman" w:hAnsi="Times New Roman" w:cs="Times New Roman"/>
          <w:color w:val="000000"/>
          <w:sz w:val="20"/>
          <w:szCs w:val="20"/>
          <w:lang w:eastAsia="ru-RU"/>
        </w:rPr>
        <w:t>3</w:t>
      </w:r>
      <w:r w:rsidRPr="00847579">
        <w:rPr>
          <w:rFonts w:ascii="Times New Roman" w:eastAsia="Times New Roman" w:hAnsi="Times New Roman" w:cs="Times New Roman"/>
          <w:color w:val="000000"/>
          <w:sz w:val="20"/>
          <w:szCs w:val="20"/>
          <w:lang w:eastAsia="ru-RU"/>
        </w:rPr>
        <w:t xml:space="preserve"> экземплярах, по одному для каждой из сторон.</w:t>
      </w:r>
      <w:bookmarkStart w:id="78" w:name="l1374"/>
      <w:bookmarkEnd w:id="78"/>
    </w:p>
    <w:p w:rsidR="00847579" w:rsidRPr="00847579" w:rsidRDefault="00847579" w:rsidP="00230C79">
      <w:pPr>
        <w:shd w:val="clear" w:color="auto" w:fill="FFFFFF"/>
        <w:spacing w:after="300" w:line="240" w:lineRule="auto"/>
        <w:jc w:val="both"/>
        <w:textAlignment w:val="baseline"/>
        <w:rPr>
          <w:rFonts w:ascii="Times New Roman" w:eastAsia="Times New Roman" w:hAnsi="Times New Roman" w:cs="Times New Roman"/>
          <w:color w:val="000000"/>
          <w:sz w:val="20"/>
          <w:szCs w:val="20"/>
          <w:lang w:eastAsia="ru-RU"/>
        </w:rPr>
      </w:pPr>
      <w:r w:rsidRPr="00847579">
        <w:rPr>
          <w:rFonts w:ascii="Times New Roman" w:eastAsia="Times New Roman" w:hAnsi="Times New Roman" w:cs="Times New Roman"/>
          <w:color w:val="808080"/>
          <w:sz w:val="20"/>
          <w:szCs w:val="20"/>
          <w:lang w:eastAsia="ru-RU"/>
        </w:rPr>
        <w:t>27.</w:t>
      </w:r>
      <w:r w:rsidRPr="00847579">
        <w:rPr>
          <w:rFonts w:ascii="Times New Roman" w:eastAsia="Times New Roman" w:hAnsi="Times New Roman" w:cs="Times New Roman"/>
          <w:color w:val="000000"/>
          <w:sz w:val="20"/>
          <w:szCs w:val="20"/>
          <w:lang w:eastAsia="ru-RU"/>
        </w:rPr>
        <w:t>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При этом оформление договора дополнительно на бумажном носителе не требуется.</w:t>
      </w:r>
      <w:bookmarkStart w:id="79" w:name="l1375"/>
      <w:bookmarkEnd w:id="79"/>
    </w:p>
    <w:p w:rsidR="00816AA5" w:rsidRDefault="00816AA5" w:rsidP="001713BF">
      <w:pPr>
        <w:widowControl w:val="0"/>
        <w:autoSpaceDE w:val="0"/>
        <w:autoSpaceDN w:val="0"/>
        <w:adjustRightInd w:val="0"/>
        <w:spacing w:after="0" w:line="240" w:lineRule="auto"/>
        <w:jc w:val="center"/>
        <w:outlineLvl w:val="2"/>
        <w:rPr>
          <w:rFonts w:ascii="Times New Roman" w:eastAsiaTheme="minorEastAsia" w:hAnsi="Times New Roman" w:cs="Times New Roman"/>
          <w:sz w:val="26"/>
          <w:szCs w:val="26"/>
          <w:lang w:eastAsia="ru-RU"/>
        </w:rPr>
      </w:pPr>
    </w:p>
    <w:p w:rsidR="001713BF" w:rsidRPr="001713BF" w:rsidRDefault="001713BF" w:rsidP="001713BF">
      <w:pPr>
        <w:widowControl w:val="0"/>
        <w:autoSpaceDE w:val="0"/>
        <w:autoSpaceDN w:val="0"/>
        <w:adjustRightInd w:val="0"/>
        <w:spacing w:after="0" w:line="240" w:lineRule="auto"/>
        <w:jc w:val="center"/>
        <w:outlineLvl w:val="2"/>
        <w:rPr>
          <w:rFonts w:ascii="Times New Roman" w:eastAsiaTheme="minorEastAsia" w:hAnsi="Times New Roman" w:cs="Times New Roman"/>
          <w:sz w:val="26"/>
          <w:szCs w:val="26"/>
          <w:lang w:eastAsia="ru-RU"/>
        </w:rPr>
      </w:pPr>
      <w:bookmarkStart w:id="80" w:name="_GoBack"/>
      <w:bookmarkEnd w:id="80"/>
      <w:r w:rsidRPr="001713BF">
        <w:rPr>
          <w:rFonts w:ascii="Times New Roman" w:eastAsiaTheme="minorEastAsia" w:hAnsi="Times New Roman" w:cs="Times New Roman"/>
          <w:sz w:val="26"/>
          <w:szCs w:val="26"/>
          <w:lang w:eastAsia="ru-RU"/>
        </w:rPr>
        <w:t xml:space="preserve">Реквизиты сторон </w:t>
      </w:r>
    </w:p>
    <w:p w:rsidR="001713BF" w:rsidRPr="001713BF" w:rsidRDefault="001713BF" w:rsidP="001713BF">
      <w:pPr>
        <w:widowControl w:val="0"/>
        <w:autoSpaceDE w:val="0"/>
        <w:autoSpaceDN w:val="0"/>
        <w:adjustRightInd w:val="0"/>
        <w:spacing w:after="0" w:line="240" w:lineRule="auto"/>
        <w:jc w:val="center"/>
        <w:outlineLvl w:val="2"/>
        <w:rPr>
          <w:rFonts w:ascii="Times New Roman" w:eastAsiaTheme="minorEastAsia" w:hAnsi="Times New Roman" w:cs="Times New Roman"/>
          <w:sz w:val="26"/>
          <w:szCs w:val="26"/>
          <w:lang w:eastAsia="ru-RU"/>
        </w:rPr>
      </w:pPr>
    </w:p>
    <w:tbl>
      <w:tblPr>
        <w:tblW w:w="0" w:type="auto"/>
        <w:tblLayout w:type="fixed"/>
        <w:tblCellMar>
          <w:left w:w="0" w:type="dxa"/>
          <w:right w:w="0" w:type="dxa"/>
        </w:tblCellMar>
        <w:tblLook w:val="0000" w:firstRow="0" w:lastRow="0" w:firstColumn="0" w:lastColumn="0" w:noHBand="0" w:noVBand="0"/>
      </w:tblPr>
      <w:tblGrid>
        <w:gridCol w:w="3261"/>
        <w:gridCol w:w="3353"/>
        <w:gridCol w:w="3307"/>
      </w:tblGrid>
      <w:tr w:rsidR="001713BF" w:rsidRPr="001713BF" w:rsidTr="00894772">
        <w:tc>
          <w:tcPr>
            <w:tcW w:w="3261"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b/>
                <w:bCs/>
                <w:lang w:eastAsia="ar-SA"/>
              </w:rPr>
            </w:pPr>
            <w:r w:rsidRPr="001713BF">
              <w:rPr>
                <w:rFonts w:ascii="Times New Roman" w:eastAsia="Times New Roman" w:hAnsi="Times New Roman" w:cs="Times New Roman"/>
                <w:b/>
                <w:bCs/>
                <w:lang w:eastAsia="ar-SA"/>
              </w:rPr>
              <w:t>Исполнитель</w:t>
            </w:r>
          </w:p>
        </w:tc>
        <w:tc>
          <w:tcPr>
            <w:tcW w:w="3353"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b/>
                <w:bCs/>
                <w:lang w:eastAsia="ar-SA"/>
              </w:rPr>
            </w:pPr>
            <w:r w:rsidRPr="001713BF">
              <w:rPr>
                <w:rFonts w:ascii="Times New Roman" w:eastAsia="Times New Roman" w:hAnsi="Times New Roman" w:cs="Times New Roman"/>
                <w:b/>
                <w:bCs/>
                <w:lang w:eastAsia="ar-SA"/>
              </w:rPr>
              <w:t>Заявитель</w:t>
            </w:r>
          </w:p>
        </w:tc>
        <w:tc>
          <w:tcPr>
            <w:tcW w:w="3307" w:type="dxa"/>
            <w:shd w:val="clear" w:color="auto" w:fill="auto"/>
          </w:tcPr>
          <w:p w:rsidR="001713BF" w:rsidRPr="001713BF" w:rsidRDefault="001713BF" w:rsidP="001713BF">
            <w:pPr>
              <w:suppressAutoHyphens/>
              <w:spacing w:after="0" w:line="192" w:lineRule="auto"/>
              <w:rPr>
                <w:rFonts w:ascii="Times New Roman" w:eastAsia="SimSun" w:hAnsi="Times New Roman" w:cs="Times New Roman"/>
                <w:lang w:eastAsia="ar-SA"/>
              </w:rPr>
            </w:pPr>
            <w:r w:rsidRPr="001713BF">
              <w:rPr>
                <w:rFonts w:ascii="Times New Roman" w:eastAsia="Times New Roman" w:hAnsi="Times New Roman" w:cs="Times New Roman"/>
                <w:b/>
                <w:bCs/>
                <w:lang w:eastAsia="ar-SA"/>
              </w:rPr>
              <w:t xml:space="preserve">Единый оператор газификации </w:t>
            </w:r>
          </w:p>
        </w:tc>
      </w:tr>
      <w:tr w:rsidR="001713BF" w:rsidRPr="001713BF" w:rsidTr="00894772">
        <w:tc>
          <w:tcPr>
            <w:tcW w:w="3261"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(МУП г. Лермонтова «</w:t>
            </w:r>
            <w:proofErr w:type="spellStart"/>
            <w:r w:rsidRPr="001713BF">
              <w:rPr>
                <w:rFonts w:ascii="Times New Roman" w:eastAsia="Times New Roman" w:hAnsi="Times New Roman" w:cs="Times New Roman"/>
                <w:lang w:eastAsia="ar-SA"/>
              </w:rPr>
              <w:t>Лермонтовгоргаз</w:t>
            </w:r>
            <w:proofErr w:type="spellEnd"/>
            <w:r w:rsidRPr="001713BF">
              <w:rPr>
                <w:rFonts w:ascii="Times New Roman" w:eastAsia="Times New Roman" w:hAnsi="Times New Roman" w:cs="Times New Roman"/>
                <w:lang w:eastAsia="ar-SA"/>
              </w:rPr>
              <w:t>»)</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357340 Ставропольский край г. Лермонтов ул. </w:t>
            </w:r>
            <w:proofErr w:type="gramStart"/>
            <w:r w:rsidRPr="001713BF">
              <w:rPr>
                <w:rFonts w:ascii="Times New Roman" w:eastAsia="Times New Roman" w:hAnsi="Times New Roman" w:cs="Times New Roman"/>
                <w:lang w:eastAsia="ar-SA"/>
              </w:rPr>
              <w:t>Нагорная</w:t>
            </w:r>
            <w:proofErr w:type="gramEnd"/>
            <w:r w:rsidRPr="001713BF">
              <w:rPr>
                <w:rFonts w:ascii="Times New Roman" w:eastAsia="Times New Roman" w:hAnsi="Times New Roman" w:cs="Times New Roman"/>
                <w:lang w:eastAsia="ar-SA"/>
              </w:rPr>
              <w:t xml:space="preserve"> 10</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ИНН 2629005046 КПП 262901001</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Телефон 8(87935) 3-97-92</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Факс 8(87935) 3-97-92</w:t>
            </w:r>
          </w:p>
          <w:p w:rsidR="001713BF" w:rsidRPr="001713BF" w:rsidRDefault="001713BF" w:rsidP="001713BF">
            <w:pPr>
              <w:suppressAutoHyphens/>
              <w:spacing w:after="0" w:line="192" w:lineRule="auto"/>
              <w:rPr>
                <w:rFonts w:ascii="Times New Roman" w:eastAsia="Times New Roman" w:hAnsi="Times New Roman" w:cs="Times New Roman"/>
                <w:lang w:val="en-US" w:eastAsia="ar-SA"/>
              </w:rPr>
            </w:pPr>
            <w:r w:rsidRPr="001713BF">
              <w:rPr>
                <w:rFonts w:ascii="Times New Roman" w:eastAsia="Times New Roman" w:hAnsi="Times New Roman" w:cs="Times New Roman"/>
                <w:lang w:val="en-US" w:eastAsia="ar-SA"/>
              </w:rPr>
              <w:t xml:space="preserve">E-mail: fakel_lermontov@inbox.ru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Расчетный счет 40702810560080101126</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БИК 040702615</w:t>
            </w:r>
          </w:p>
          <w:p w:rsidR="001713BF" w:rsidRPr="001713BF" w:rsidRDefault="001713BF" w:rsidP="001713BF">
            <w:pPr>
              <w:suppressAutoHyphens/>
              <w:spacing w:after="0" w:line="192" w:lineRule="auto"/>
              <w:rPr>
                <w:rFonts w:ascii="Times New Roman" w:eastAsia="Times New Roman" w:hAnsi="Times New Roman" w:cs="Times New Roman"/>
                <w:lang w:eastAsia="ar-SA"/>
              </w:rPr>
            </w:pPr>
            <w:proofErr w:type="gramStart"/>
            <w:r w:rsidRPr="001713BF">
              <w:rPr>
                <w:rFonts w:ascii="Times New Roman" w:eastAsia="Times New Roman" w:hAnsi="Times New Roman" w:cs="Times New Roman"/>
                <w:lang w:eastAsia="ar-SA"/>
              </w:rPr>
              <w:t>Кор. счет</w:t>
            </w:r>
            <w:proofErr w:type="gramEnd"/>
            <w:r w:rsidRPr="001713BF">
              <w:rPr>
                <w:rFonts w:ascii="Times New Roman" w:eastAsia="Times New Roman" w:hAnsi="Times New Roman" w:cs="Times New Roman"/>
                <w:lang w:eastAsia="ar-SA"/>
              </w:rPr>
              <w:t xml:space="preserve"> 30101810907020000615</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Ставропольское отделение № 5230 ПАО  Сбербанк г. Ставрополь</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ОКОНХ – 90214</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ОКПО – 32656759</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ОКВЭД – 35.22</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ОКОПФ – 65243</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ОКФС – 14</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ОКОГУ – 421007</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ОКАТО – 07418000000</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ОКТМО07718000001</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ОГРН – 10226034 24205</w:t>
            </w:r>
          </w:p>
        </w:tc>
        <w:tc>
          <w:tcPr>
            <w:tcW w:w="3353"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Физическое лицо</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p>
        </w:tc>
        <w:tc>
          <w:tcPr>
            <w:tcW w:w="3307"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ООО «Газпром газификация»</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ИНН 7813655197, КПП 781301001</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ОГРН 1217800107744</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Адрес места нахождения: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197110, г. Санкт-Петербург, Набережная адмирала Лазарева,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д. 24, лит. А, </w:t>
            </w:r>
            <w:proofErr w:type="spellStart"/>
            <w:r w:rsidRPr="001713BF">
              <w:rPr>
                <w:rFonts w:ascii="Times New Roman" w:eastAsia="Times New Roman" w:hAnsi="Times New Roman" w:cs="Times New Roman"/>
                <w:lang w:eastAsia="ar-SA"/>
              </w:rPr>
              <w:t>помещ</w:t>
            </w:r>
            <w:proofErr w:type="spellEnd"/>
            <w:r w:rsidRPr="001713BF">
              <w:rPr>
                <w:rFonts w:ascii="Times New Roman" w:eastAsia="Times New Roman" w:hAnsi="Times New Roman" w:cs="Times New Roman"/>
                <w:lang w:eastAsia="ar-SA"/>
              </w:rPr>
              <w:t>. 918</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e-</w:t>
            </w:r>
            <w:proofErr w:type="spellStart"/>
            <w:r w:rsidRPr="001713BF">
              <w:rPr>
                <w:rFonts w:ascii="Times New Roman" w:eastAsia="Times New Roman" w:hAnsi="Times New Roman" w:cs="Times New Roman"/>
                <w:lang w:eastAsia="ar-SA"/>
              </w:rPr>
              <w:t>mail</w:t>
            </w:r>
            <w:proofErr w:type="spellEnd"/>
            <w:r w:rsidRPr="001713BF">
              <w:rPr>
                <w:rFonts w:ascii="Times New Roman" w:eastAsia="Times New Roman" w:hAnsi="Times New Roman" w:cs="Times New Roman"/>
                <w:lang w:eastAsia="ar-SA"/>
              </w:rPr>
              <w:t>: info@gzf.mrgeng.ru</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Ф-л Банка ГПБ (АО) «Северо-Западный»,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proofErr w:type="gramStart"/>
            <w:r w:rsidRPr="001713BF">
              <w:rPr>
                <w:rFonts w:ascii="Times New Roman" w:eastAsia="Times New Roman" w:hAnsi="Times New Roman" w:cs="Times New Roman"/>
                <w:lang w:eastAsia="ar-SA"/>
              </w:rPr>
              <w:t>Р</w:t>
            </w:r>
            <w:proofErr w:type="gramEnd"/>
            <w:r w:rsidRPr="001713BF">
              <w:rPr>
                <w:rFonts w:ascii="Times New Roman" w:eastAsia="Times New Roman" w:hAnsi="Times New Roman" w:cs="Times New Roman"/>
                <w:lang w:eastAsia="ar-SA"/>
              </w:rPr>
              <w:t>/с 40702810200150006423,</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БИК 044030827,</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К/с 30101810200000000827</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АО «АБ «РОССИЯ»,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proofErr w:type="gramStart"/>
            <w:r w:rsidRPr="001713BF">
              <w:rPr>
                <w:rFonts w:ascii="Times New Roman" w:eastAsia="Times New Roman" w:hAnsi="Times New Roman" w:cs="Times New Roman"/>
                <w:lang w:eastAsia="ar-SA"/>
              </w:rPr>
              <w:t>Р</w:t>
            </w:r>
            <w:proofErr w:type="gramEnd"/>
            <w:r w:rsidRPr="001713BF">
              <w:rPr>
                <w:rFonts w:ascii="Times New Roman" w:eastAsia="Times New Roman" w:hAnsi="Times New Roman" w:cs="Times New Roman"/>
                <w:lang w:eastAsia="ar-SA"/>
              </w:rPr>
              <w:t xml:space="preserve">/с 40702810200000009930,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БИК 044030861, </w:t>
            </w:r>
          </w:p>
          <w:p w:rsidR="001713BF" w:rsidRPr="001713BF" w:rsidRDefault="001713BF" w:rsidP="001713BF">
            <w:pPr>
              <w:suppressAutoHyphens/>
              <w:spacing w:after="0" w:line="192" w:lineRule="auto"/>
              <w:rPr>
                <w:rFonts w:ascii="Times New Roman" w:eastAsia="SimSun" w:hAnsi="Times New Roman" w:cs="Times New Roman"/>
                <w:lang w:eastAsia="ar-SA"/>
              </w:rPr>
            </w:pPr>
            <w:r w:rsidRPr="001713BF">
              <w:rPr>
                <w:rFonts w:ascii="Times New Roman" w:eastAsia="Times New Roman" w:hAnsi="Times New Roman" w:cs="Times New Roman"/>
                <w:lang w:eastAsia="ar-SA"/>
              </w:rPr>
              <w:t>К/с 30101810800000000861</w:t>
            </w:r>
          </w:p>
        </w:tc>
      </w:tr>
      <w:tr w:rsidR="001713BF" w:rsidRPr="001713BF" w:rsidTr="00894772">
        <w:tc>
          <w:tcPr>
            <w:tcW w:w="3261" w:type="dxa"/>
            <w:shd w:val="clear" w:color="auto" w:fill="auto"/>
          </w:tcPr>
          <w:p w:rsidR="001713BF" w:rsidRPr="001713BF" w:rsidRDefault="001713BF" w:rsidP="001713BF">
            <w:pPr>
              <w:suppressAutoHyphens/>
              <w:snapToGrid w:val="0"/>
              <w:spacing w:after="0" w:line="192" w:lineRule="auto"/>
              <w:rPr>
                <w:rFonts w:ascii="Times New Roman" w:eastAsia="Times New Roman" w:hAnsi="Times New Roman" w:cs="Times New Roman"/>
                <w:lang w:eastAsia="ar-SA"/>
              </w:rPr>
            </w:pPr>
          </w:p>
        </w:tc>
        <w:tc>
          <w:tcPr>
            <w:tcW w:w="3353" w:type="dxa"/>
            <w:shd w:val="clear" w:color="auto" w:fill="auto"/>
          </w:tcPr>
          <w:p w:rsidR="001713BF" w:rsidRPr="001713BF" w:rsidRDefault="001713BF" w:rsidP="001713BF">
            <w:pPr>
              <w:suppressAutoHyphens/>
              <w:snapToGrid w:val="0"/>
              <w:spacing w:after="0" w:line="192" w:lineRule="auto"/>
              <w:rPr>
                <w:rFonts w:ascii="Times New Roman" w:eastAsia="Times New Roman" w:hAnsi="Times New Roman" w:cs="Times New Roman"/>
                <w:lang w:eastAsia="ar-SA"/>
              </w:rPr>
            </w:pPr>
          </w:p>
        </w:tc>
        <w:tc>
          <w:tcPr>
            <w:tcW w:w="3307" w:type="dxa"/>
            <w:shd w:val="clear" w:color="auto" w:fill="auto"/>
          </w:tcPr>
          <w:p w:rsidR="001713BF" w:rsidRPr="001713BF" w:rsidRDefault="001713BF" w:rsidP="001713BF">
            <w:pPr>
              <w:suppressAutoHyphens/>
              <w:snapToGrid w:val="0"/>
              <w:spacing w:after="0" w:line="192" w:lineRule="auto"/>
              <w:rPr>
                <w:rFonts w:ascii="Times New Roman" w:eastAsia="Times New Roman" w:hAnsi="Times New Roman" w:cs="Times New Roman"/>
                <w:lang w:eastAsia="ar-SA"/>
              </w:rPr>
            </w:pPr>
          </w:p>
        </w:tc>
      </w:tr>
      <w:tr w:rsidR="001713BF" w:rsidRPr="001713BF" w:rsidTr="00894772">
        <w:tc>
          <w:tcPr>
            <w:tcW w:w="3261"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 xml:space="preserve">На основании Устава </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директор МУП г. Лермонтова «</w:t>
            </w:r>
            <w:proofErr w:type="spellStart"/>
            <w:r w:rsidRPr="001713BF">
              <w:rPr>
                <w:rFonts w:ascii="Times New Roman" w:eastAsia="Times New Roman" w:hAnsi="Times New Roman" w:cs="Times New Roman"/>
                <w:lang w:eastAsia="ar-SA"/>
              </w:rPr>
              <w:t>Лермонтовгоргаз</w:t>
            </w:r>
            <w:proofErr w:type="spellEnd"/>
            <w:r w:rsidRPr="001713BF">
              <w:rPr>
                <w:rFonts w:ascii="Times New Roman" w:eastAsia="Times New Roman" w:hAnsi="Times New Roman" w:cs="Times New Roman"/>
                <w:lang w:eastAsia="ar-SA"/>
              </w:rPr>
              <w:t>»</w:t>
            </w:r>
          </w:p>
        </w:tc>
        <w:tc>
          <w:tcPr>
            <w:tcW w:w="3353" w:type="dxa"/>
            <w:shd w:val="clear" w:color="auto" w:fill="auto"/>
          </w:tcPr>
          <w:p w:rsidR="001713BF" w:rsidRPr="001713BF" w:rsidRDefault="001713BF" w:rsidP="001713BF">
            <w:pPr>
              <w:suppressAutoHyphens/>
              <w:snapToGrid w:val="0"/>
              <w:spacing w:after="0" w:line="192" w:lineRule="auto"/>
              <w:rPr>
                <w:rFonts w:ascii="Times New Roman" w:eastAsia="Times New Roman" w:hAnsi="Times New Roman" w:cs="Times New Roman"/>
                <w:lang w:eastAsia="ar-SA"/>
              </w:rPr>
            </w:pPr>
          </w:p>
        </w:tc>
        <w:tc>
          <w:tcPr>
            <w:tcW w:w="3307" w:type="dxa"/>
            <w:shd w:val="clear" w:color="auto" w:fill="auto"/>
          </w:tcPr>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на основании доверенности</w:t>
            </w:r>
          </w:p>
          <w:p w:rsidR="001713BF" w:rsidRPr="001713BF" w:rsidRDefault="001713BF" w:rsidP="001713BF">
            <w:pPr>
              <w:suppressAutoHyphens/>
              <w:spacing w:after="0" w:line="192" w:lineRule="auto"/>
              <w:rPr>
                <w:rFonts w:ascii="Times New Roman" w:eastAsia="Times New Roman" w:hAnsi="Times New Roman" w:cs="Times New Roman"/>
                <w:lang w:eastAsia="ar-SA"/>
              </w:rPr>
            </w:pPr>
            <w:r w:rsidRPr="001713BF">
              <w:rPr>
                <w:rFonts w:ascii="Times New Roman" w:eastAsia="Times New Roman" w:hAnsi="Times New Roman" w:cs="Times New Roman"/>
                <w:lang w:eastAsia="ar-SA"/>
              </w:rPr>
              <w:t>от 23.01.2024г.</w:t>
            </w:r>
          </w:p>
          <w:p w:rsidR="001713BF" w:rsidRPr="001713BF" w:rsidRDefault="001713BF" w:rsidP="001713BF">
            <w:pPr>
              <w:suppressAutoHyphens/>
              <w:spacing w:after="0" w:line="192" w:lineRule="auto"/>
              <w:rPr>
                <w:rFonts w:ascii="Times New Roman" w:eastAsia="Times New Roman" w:hAnsi="Times New Roman" w:cs="Times New Roman"/>
                <w:shd w:val="clear" w:color="auto" w:fill="FFFF00"/>
                <w:lang w:eastAsia="ar-SA"/>
              </w:rPr>
            </w:pPr>
            <w:r w:rsidRPr="001713BF">
              <w:rPr>
                <w:rFonts w:ascii="Times New Roman" w:eastAsia="Times New Roman" w:hAnsi="Times New Roman" w:cs="Times New Roman"/>
                <w:lang w:eastAsia="ar-SA"/>
              </w:rPr>
              <w:t>№26/130-н/26-2024-1-50</w:t>
            </w:r>
          </w:p>
          <w:p w:rsidR="001713BF" w:rsidRPr="001713BF" w:rsidRDefault="001713BF" w:rsidP="001713BF">
            <w:pPr>
              <w:suppressAutoHyphens/>
              <w:spacing w:after="0" w:line="192" w:lineRule="auto"/>
              <w:rPr>
                <w:rFonts w:ascii="Times New Roman" w:eastAsia="Times New Roman" w:hAnsi="Times New Roman" w:cs="Times New Roman"/>
                <w:shd w:val="clear" w:color="auto" w:fill="FFFF00"/>
                <w:lang w:eastAsia="ar-SA"/>
              </w:rPr>
            </w:pPr>
          </w:p>
          <w:p w:rsidR="001713BF" w:rsidRPr="001713BF" w:rsidRDefault="001713BF" w:rsidP="001713BF">
            <w:pPr>
              <w:suppressAutoHyphens/>
              <w:spacing w:after="0" w:line="192" w:lineRule="auto"/>
              <w:rPr>
                <w:rFonts w:ascii="Times New Roman" w:eastAsia="SimSun" w:hAnsi="Times New Roman" w:cs="Times New Roman"/>
                <w:lang w:eastAsia="ar-SA"/>
              </w:rPr>
            </w:pPr>
            <w:r w:rsidRPr="001713BF">
              <w:rPr>
                <w:rFonts w:ascii="Times New Roman" w:eastAsia="Times New Roman" w:hAnsi="Times New Roman" w:cs="Times New Roman"/>
                <w:lang w:eastAsia="ar-SA"/>
              </w:rPr>
              <w:t>Директор МУП г. Лермонтова «</w:t>
            </w:r>
            <w:proofErr w:type="spellStart"/>
            <w:r w:rsidRPr="001713BF">
              <w:rPr>
                <w:rFonts w:ascii="Times New Roman" w:eastAsia="Times New Roman" w:hAnsi="Times New Roman" w:cs="Times New Roman"/>
                <w:lang w:eastAsia="ar-SA"/>
              </w:rPr>
              <w:t>Лермонтовгоргаз</w:t>
            </w:r>
            <w:proofErr w:type="spellEnd"/>
            <w:r w:rsidRPr="001713BF">
              <w:rPr>
                <w:rFonts w:ascii="Times New Roman" w:eastAsia="Times New Roman" w:hAnsi="Times New Roman" w:cs="Times New Roman"/>
                <w:lang w:eastAsia="ar-SA"/>
              </w:rPr>
              <w:t>»</w:t>
            </w:r>
          </w:p>
        </w:tc>
      </w:tr>
    </w:tbl>
    <w:p w:rsidR="001713BF" w:rsidRPr="001713BF" w:rsidRDefault="001713BF" w:rsidP="001713BF">
      <w:pPr>
        <w:suppressAutoHyphens/>
        <w:spacing w:after="0" w:line="192" w:lineRule="auto"/>
        <w:jc w:val="both"/>
        <w:rPr>
          <w:rFonts w:ascii="Times New Roman" w:eastAsia="Times New Roman" w:hAnsi="Times New Roman" w:cs="Times New Roman"/>
          <w:lang w:eastAsia="ar-SA"/>
        </w:rPr>
      </w:pPr>
    </w:p>
    <w:p w:rsidR="001713BF" w:rsidRPr="001713BF" w:rsidRDefault="001713BF" w:rsidP="001713BF">
      <w:pPr>
        <w:suppressAutoHyphens/>
        <w:spacing w:after="0" w:line="192" w:lineRule="auto"/>
        <w:jc w:val="both"/>
        <w:rPr>
          <w:rFonts w:ascii="Calibri Light" w:eastAsia="Times New Roman" w:hAnsi="Calibri Light" w:cs="Calibri Light"/>
          <w:lang w:eastAsia="ar-SA"/>
        </w:rPr>
      </w:pPr>
      <w:r w:rsidRPr="001713BF">
        <w:rPr>
          <w:rFonts w:ascii="Times New Roman" w:eastAsia="Times New Roman" w:hAnsi="Times New Roman" w:cs="Times New Roman"/>
          <w:lang w:eastAsia="ar-SA"/>
        </w:rPr>
        <w:t>В.А. Аникеев                                                                                                             В.А. Аникеев</w:t>
      </w:r>
    </w:p>
    <w:p w:rsidR="001713BF" w:rsidRPr="001713BF" w:rsidRDefault="001713BF" w:rsidP="001713BF">
      <w:pPr>
        <w:suppressAutoHyphens/>
        <w:spacing w:after="0" w:line="192" w:lineRule="auto"/>
        <w:jc w:val="both"/>
        <w:rPr>
          <w:rFonts w:ascii="Calibri Light" w:eastAsia="Times New Roman" w:hAnsi="Calibri Light" w:cs="Calibri Light"/>
          <w:lang w:eastAsia="ar-SA"/>
        </w:rPr>
      </w:pPr>
      <w:r w:rsidRPr="001713BF">
        <w:rPr>
          <w:rFonts w:ascii="Calibri Light" w:eastAsia="Times New Roman" w:hAnsi="Calibri Light" w:cs="Calibri Light"/>
          <w:lang w:eastAsia="ar-SA"/>
        </w:rPr>
        <w:t xml:space="preserve"> </w:t>
      </w:r>
    </w:p>
    <w:p w:rsidR="001713BF" w:rsidRPr="001713BF" w:rsidRDefault="001713BF" w:rsidP="001713BF">
      <w:pPr>
        <w:suppressAutoHyphens/>
        <w:spacing w:after="0" w:line="192" w:lineRule="auto"/>
        <w:jc w:val="both"/>
        <w:rPr>
          <w:rFonts w:ascii="Calibri" w:eastAsia="SimSun" w:hAnsi="Calibri" w:cs="font385"/>
          <w:lang w:eastAsia="ar-SA"/>
        </w:rPr>
      </w:pPr>
      <w:r w:rsidRPr="001713BF">
        <w:rPr>
          <w:rFonts w:ascii="Calibri Light" w:eastAsia="Times New Roman" w:hAnsi="Calibri Light" w:cs="Calibri Light"/>
          <w:lang w:eastAsia="ar-SA"/>
        </w:rPr>
        <w:t xml:space="preserve"> _______________</w:t>
      </w:r>
      <w:r>
        <w:rPr>
          <w:rFonts w:ascii="Calibri Light" w:eastAsia="Times New Roman" w:hAnsi="Calibri Light" w:cs="Calibri Light"/>
          <w:lang w:eastAsia="ar-SA"/>
        </w:rPr>
        <w:t xml:space="preserve">_____                     </w:t>
      </w:r>
      <w:r w:rsidRPr="001713BF">
        <w:rPr>
          <w:rFonts w:ascii="Calibri Light" w:eastAsia="Times New Roman" w:hAnsi="Calibri Light" w:cs="Calibri Light"/>
          <w:lang w:eastAsia="ar-SA"/>
        </w:rPr>
        <w:t xml:space="preserve">  ____________________                      ________________________                                                                   </w:t>
      </w:r>
    </w:p>
    <w:p w:rsidR="001713BF" w:rsidRPr="001713BF" w:rsidRDefault="001713BF" w:rsidP="001713BF">
      <w:pPr>
        <w:suppressAutoHyphens/>
        <w:spacing w:after="0" w:line="192" w:lineRule="auto"/>
        <w:jc w:val="both"/>
        <w:rPr>
          <w:rFonts w:ascii="Calibri" w:eastAsia="SimSun" w:hAnsi="Calibri" w:cs="font385"/>
          <w:lang w:eastAsia="ar-SA"/>
        </w:rPr>
      </w:pPr>
    </w:p>
    <w:p w:rsidR="001713BF" w:rsidRPr="001713BF" w:rsidRDefault="001713BF" w:rsidP="001713B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CF78A3" w:rsidRPr="00526EAC" w:rsidRDefault="00CF78A3" w:rsidP="001713BF">
      <w:pPr>
        <w:shd w:val="clear" w:color="auto" w:fill="FFFFFF"/>
        <w:spacing w:after="300" w:line="240" w:lineRule="auto"/>
        <w:jc w:val="center"/>
        <w:textAlignment w:val="baseline"/>
        <w:rPr>
          <w:rFonts w:ascii="Times New Roman" w:hAnsi="Times New Roman" w:cs="Times New Roman"/>
          <w:sz w:val="20"/>
          <w:szCs w:val="20"/>
        </w:rPr>
      </w:pPr>
    </w:p>
    <w:sectPr w:rsidR="00CF78A3" w:rsidRPr="00526EAC" w:rsidSect="00230C79">
      <w:pgSz w:w="11906" w:h="16838"/>
      <w:pgMar w:top="426" w:right="850"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font38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79"/>
    <w:rsid w:val="001713BF"/>
    <w:rsid w:val="001E0700"/>
    <w:rsid w:val="00230C79"/>
    <w:rsid w:val="00526EAC"/>
    <w:rsid w:val="006F6739"/>
    <w:rsid w:val="0075279E"/>
    <w:rsid w:val="00816AA5"/>
    <w:rsid w:val="00847579"/>
    <w:rsid w:val="00CF78A3"/>
    <w:rsid w:val="00EA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7A9"/>
    <w:pPr>
      <w:ind w:left="720"/>
      <w:contextualSpacing/>
    </w:pPr>
  </w:style>
  <w:style w:type="paragraph" w:customStyle="1" w:styleId="ConsPlusNonformat">
    <w:name w:val="ConsPlusNonformat"/>
    <w:uiPriority w:val="99"/>
    <w:rsid w:val="00EA77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EA77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7A9"/>
    <w:pPr>
      <w:ind w:left="720"/>
      <w:contextualSpacing/>
    </w:pPr>
  </w:style>
  <w:style w:type="paragraph" w:customStyle="1" w:styleId="ConsPlusNonformat">
    <w:name w:val="ConsPlusNonformat"/>
    <w:uiPriority w:val="99"/>
    <w:rsid w:val="00EA77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EA77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6968">
      <w:bodyDiv w:val="1"/>
      <w:marLeft w:val="0"/>
      <w:marRight w:val="0"/>
      <w:marTop w:val="0"/>
      <w:marBottom w:val="0"/>
      <w:divBdr>
        <w:top w:val="none" w:sz="0" w:space="0" w:color="auto"/>
        <w:left w:val="none" w:sz="0" w:space="0" w:color="auto"/>
        <w:bottom w:val="none" w:sz="0" w:space="0" w:color="auto"/>
        <w:right w:val="none" w:sz="0" w:space="0" w:color="auto"/>
      </w:divBdr>
      <w:divsChild>
        <w:div w:id="2105416502">
          <w:marLeft w:val="0"/>
          <w:marRight w:val="0"/>
          <w:marTop w:val="0"/>
          <w:marBottom w:val="0"/>
          <w:divBdr>
            <w:top w:val="none" w:sz="0" w:space="0" w:color="auto"/>
            <w:left w:val="none" w:sz="0" w:space="0" w:color="auto"/>
            <w:bottom w:val="none" w:sz="0" w:space="0" w:color="auto"/>
            <w:right w:val="none" w:sz="0" w:space="0" w:color="auto"/>
          </w:divBdr>
        </w:div>
        <w:div w:id="67113734">
          <w:marLeft w:val="0"/>
          <w:marRight w:val="0"/>
          <w:marTop w:val="0"/>
          <w:marBottom w:val="0"/>
          <w:divBdr>
            <w:top w:val="none" w:sz="0" w:space="0" w:color="auto"/>
            <w:left w:val="none" w:sz="0" w:space="0" w:color="auto"/>
            <w:bottom w:val="none" w:sz="0" w:space="0" w:color="auto"/>
            <w:right w:val="none" w:sz="0" w:space="0" w:color="auto"/>
          </w:divBdr>
        </w:div>
        <w:div w:id="1702901703">
          <w:marLeft w:val="0"/>
          <w:marRight w:val="0"/>
          <w:marTop w:val="0"/>
          <w:marBottom w:val="0"/>
          <w:divBdr>
            <w:top w:val="none" w:sz="0" w:space="0" w:color="auto"/>
            <w:left w:val="none" w:sz="0" w:space="0" w:color="auto"/>
            <w:bottom w:val="none" w:sz="0" w:space="0" w:color="auto"/>
            <w:right w:val="none" w:sz="0" w:space="0" w:color="auto"/>
          </w:divBdr>
        </w:div>
        <w:div w:id="1993370393">
          <w:marLeft w:val="0"/>
          <w:marRight w:val="0"/>
          <w:marTop w:val="0"/>
          <w:marBottom w:val="0"/>
          <w:divBdr>
            <w:top w:val="none" w:sz="0" w:space="0" w:color="auto"/>
            <w:left w:val="none" w:sz="0" w:space="0" w:color="auto"/>
            <w:bottom w:val="none" w:sz="0" w:space="0" w:color="auto"/>
            <w:right w:val="none" w:sz="0" w:space="0" w:color="auto"/>
          </w:divBdr>
        </w:div>
        <w:div w:id="1000426389">
          <w:marLeft w:val="0"/>
          <w:marRight w:val="0"/>
          <w:marTop w:val="0"/>
          <w:marBottom w:val="0"/>
          <w:divBdr>
            <w:top w:val="none" w:sz="0" w:space="0" w:color="auto"/>
            <w:left w:val="none" w:sz="0" w:space="0" w:color="auto"/>
            <w:bottom w:val="none" w:sz="0" w:space="0" w:color="auto"/>
            <w:right w:val="none" w:sz="0" w:space="0" w:color="auto"/>
          </w:divBdr>
        </w:div>
        <w:div w:id="138838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Октябрина</dc:creator>
  <cp:lastModifiedBy>Октябрина</cp:lastModifiedBy>
  <cp:revision>2</cp:revision>
  <dcterms:created xsi:type="dcterms:W3CDTF">2025-01-20T08:13:00Z</dcterms:created>
  <dcterms:modified xsi:type="dcterms:W3CDTF">2025-01-20T08:13:00Z</dcterms:modified>
</cp:coreProperties>
</file>